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04AED" w14:textId="3482B0D4" w:rsidR="009521B6" w:rsidRPr="00F70D1E" w:rsidRDefault="00312461" w:rsidP="009521B6">
      <w:pPr>
        <w:pStyle w:val="Title"/>
      </w:pPr>
      <w:r>
        <w:t>PRE</w:t>
      </w:r>
      <w:r w:rsidR="00F353BB">
        <w:t>-</w:t>
      </w:r>
      <w:r>
        <w:t>TEST QUESTIONS</w:t>
      </w:r>
    </w:p>
    <w:p w14:paraId="6DFC4AA7" w14:textId="77777777" w:rsidR="004B21A5" w:rsidRDefault="004B21A5" w:rsidP="009521B6">
      <w:pPr>
        <w:pStyle w:val="Subtitle"/>
        <w:tabs>
          <w:tab w:val="left" w:pos="7637"/>
        </w:tabs>
        <w:sectPr w:rsidR="004B21A5" w:rsidSect="004B21A5">
          <w:headerReference w:type="default" r:id="rId13"/>
          <w:footerReference w:type="default" r:id="rId14"/>
          <w:headerReference w:type="first" r:id="rId15"/>
          <w:footerReference w:type="first" r:id="rId16"/>
          <w:type w:val="continuous"/>
          <w:pgSz w:w="12240" w:h="15840"/>
          <w:pgMar w:top="1440" w:right="1077" w:bottom="1440" w:left="1077" w:header="709" w:footer="709" w:gutter="0"/>
          <w:cols w:space="708"/>
          <w:titlePg/>
          <w:docGrid w:linePitch="360"/>
        </w:sectPr>
      </w:pPr>
    </w:p>
    <w:p w14:paraId="5FA6D967" w14:textId="77777777" w:rsidR="00312461" w:rsidRDefault="00312461" w:rsidP="00312461">
      <w:pPr>
        <w:pStyle w:val="Heading3"/>
        <w:numPr>
          <w:ilvl w:val="0"/>
          <w:numId w:val="0"/>
        </w:numPr>
      </w:pPr>
    </w:p>
    <w:p w14:paraId="7C1E645A" w14:textId="28653BCA" w:rsidR="00151128" w:rsidRPr="00151128" w:rsidRDefault="00151128" w:rsidP="00151128">
      <w:pPr>
        <w:pStyle w:val="Heading3"/>
      </w:pPr>
      <w:r w:rsidRPr="00151128">
        <w:t>How does ACCCE support the professional development of those in the commercial cannabis industry?</w:t>
      </w:r>
    </w:p>
    <w:p w14:paraId="34FCBC5E" w14:textId="77777777" w:rsidR="00151128" w:rsidRPr="00151128" w:rsidRDefault="00151128" w:rsidP="00151128">
      <w:pPr>
        <w:pStyle w:val="Answers"/>
      </w:pPr>
      <w:r w:rsidRPr="00151128">
        <w:t>By providing a job placement service</w:t>
      </w:r>
    </w:p>
    <w:p w14:paraId="5ED33CBC" w14:textId="77777777" w:rsidR="00151128" w:rsidRPr="00151128" w:rsidRDefault="00151128" w:rsidP="00151128">
      <w:pPr>
        <w:pStyle w:val="Answers"/>
      </w:pPr>
      <w:r w:rsidRPr="00151128">
        <w:t>By providing scholarships in the commercial cannabis industry</w:t>
      </w:r>
    </w:p>
    <w:p w14:paraId="68CDE949" w14:textId="77777777" w:rsidR="00151128" w:rsidRPr="00151128" w:rsidRDefault="00151128" w:rsidP="00151128">
      <w:pPr>
        <w:pStyle w:val="Answers"/>
      </w:pPr>
      <w:r w:rsidRPr="00151128">
        <w:t>By pairing members with mentors in the field of commercial cannabis</w:t>
      </w:r>
    </w:p>
    <w:p w14:paraId="3E7B926D" w14:textId="77777777" w:rsidR="00151128" w:rsidRPr="00151128" w:rsidRDefault="00151128" w:rsidP="00151128">
      <w:pPr>
        <w:pStyle w:val="Answers"/>
      </w:pPr>
      <w:r w:rsidRPr="00151128">
        <w:t>By providing high-quality, industry-relevant education and benefits for its members</w:t>
      </w:r>
    </w:p>
    <w:p w14:paraId="25AD3192" w14:textId="61A817BD" w:rsidR="00151128" w:rsidRPr="00151128" w:rsidRDefault="00151128" w:rsidP="00151128">
      <w:pPr>
        <w:pStyle w:val="Heading3"/>
      </w:pPr>
      <w:r w:rsidRPr="00151128">
        <w:t>Which statement best describes the relationship between the risk officer and the board of directors?</w:t>
      </w:r>
    </w:p>
    <w:p w14:paraId="00537CF1" w14:textId="77777777" w:rsidR="00151128" w:rsidRPr="00151128" w:rsidRDefault="00151128" w:rsidP="00151128">
      <w:pPr>
        <w:pStyle w:val="Answers"/>
        <w:numPr>
          <w:ilvl w:val="0"/>
          <w:numId w:val="23"/>
        </w:numPr>
      </w:pPr>
      <w:r w:rsidRPr="00151128">
        <w:t>The risk officer should have a direct line of communication to the board to regularly apprise them of risk issues</w:t>
      </w:r>
    </w:p>
    <w:p w14:paraId="1DECE74B" w14:textId="77777777" w:rsidR="00151128" w:rsidRPr="00151128" w:rsidRDefault="00151128" w:rsidP="00151128">
      <w:pPr>
        <w:pStyle w:val="Answers"/>
      </w:pPr>
      <w:r w:rsidRPr="00151128">
        <w:t>The risk officer should rarely communicate directly with the board to ensure the board does not influence the risk officer’s decisions and allow the CEO to communicate directly with the board instead</w:t>
      </w:r>
    </w:p>
    <w:p w14:paraId="2471F580" w14:textId="77777777" w:rsidR="00151128" w:rsidRPr="00151128" w:rsidRDefault="00151128" w:rsidP="00151128">
      <w:pPr>
        <w:pStyle w:val="Answers"/>
      </w:pPr>
      <w:r w:rsidRPr="00151128">
        <w:t>The risk officer should be a member of the board</w:t>
      </w:r>
    </w:p>
    <w:p w14:paraId="42E3FBC7" w14:textId="77777777" w:rsidR="00151128" w:rsidRPr="00151128" w:rsidRDefault="00151128" w:rsidP="00151128">
      <w:pPr>
        <w:pStyle w:val="Answers"/>
      </w:pPr>
      <w:r w:rsidRPr="00151128">
        <w:t>The risk officer should supply information to the board only when the board requests it</w:t>
      </w:r>
    </w:p>
    <w:p w14:paraId="3F3ED7B0" w14:textId="630F3393" w:rsidR="00151128" w:rsidRPr="00151128" w:rsidRDefault="00151128" w:rsidP="00151128">
      <w:pPr>
        <w:pStyle w:val="Heading3"/>
      </w:pPr>
      <w:r w:rsidRPr="00151128">
        <w:t>Who should the complaints process be open to? (Select all that apply)</w:t>
      </w:r>
    </w:p>
    <w:p w14:paraId="68E53EF8" w14:textId="77777777" w:rsidR="00151128" w:rsidRPr="00151128" w:rsidRDefault="00151128" w:rsidP="00151128">
      <w:pPr>
        <w:pStyle w:val="Answers"/>
        <w:numPr>
          <w:ilvl w:val="0"/>
          <w:numId w:val="24"/>
        </w:numPr>
      </w:pPr>
      <w:r w:rsidRPr="00151128">
        <w:t>Employees</w:t>
      </w:r>
    </w:p>
    <w:p w14:paraId="3DADAD99" w14:textId="77777777" w:rsidR="00151128" w:rsidRPr="00151128" w:rsidRDefault="00151128" w:rsidP="00151128">
      <w:pPr>
        <w:pStyle w:val="Answers"/>
      </w:pPr>
      <w:r w:rsidRPr="00151128">
        <w:t>Third parties</w:t>
      </w:r>
    </w:p>
    <w:p w14:paraId="4AE9A9F0" w14:textId="77777777" w:rsidR="00151128" w:rsidRPr="00151128" w:rsidRDefault="00151128" w:rsidP="00151128">
      <w:pPr>
        <w:pStyle w:val="Answers"/>
      </w:pPr>
      <w:r w:rsidRPr="00151128">
        <w:t>Vendors</w:t>
      </w:r>
    </w:p>
    <w:p w14:paraId="0129307C" w14:textId="77777777" w:rsidR="00151128" w:rsidRPr="00151128" w:rsidRDefault="00151128" w:rsidP="00151128">
      <w:pPr>
        <w:pStyle w:val="Answers"/>
      </w:pPr>
      <w:r w:rsidRPr="00151128">
        <w:t>Customers</w:t>
      </w:r>
    </w:p>
    <w:p w14:paraId="2435C5C9" w14:textId="394A5224" w:rsidR="00151128" w:rsidRPr="00151128" w:rsidRDefault="00151128" w:rsidP="00151128">
      <w:pPr>
        <w:pStyle w:val="Heading3"/>
      </w:pPr>
      <w:r w:rsidRPr="00151128">
        <w:t>Your dispensary has a safe on-site and an ATM for customers.  The dispensary also conducts on-site cash handling.  The dispensary has been informed by local businesses that a local counterfeit ring has started to pass bad bills. Which risk areas and drivers should you address based on this information?</w:t>
      </w:r>
    </w:p>
    <w:p w14:paraId="3DF18776" w14:textId="21AC5AEC" w:rsidR="00151128" w:rsidRPr="00151128" w:rsidRDefault="005F36A2" w:rsidP="00151128">
      <w:pPr>
        <w:pStyle w:val="Answers"/>
        <w:numPr>
          <w:ilvl w:val="0"/>
          <w:numId w:val="25"/>
        </w:numPr>
      </w:pPr>
      <w:r>
        <w:t>Illicit cannabis</w:t>
      </w:r>
      <w:r w:rsidR="00151128" w:rsidRPr="00151128">
        <w:t xml:space="preserve"> </w:t>
      </w:r>
      <w:r>
        <w:t>market</w:t>
      </w:r>
      <w:r w:rsidR="00FA1465">
        <w:t xml:space="preserve"> </w:t>
      </w:r>
      <w:r w:rsidR="00151128" w:rsidRPr="00151128">
        <w:t>risk area and geographic locations risk driver</w:t>
      </w:r>
    </w:p>
    <w:p w14:paraId="75E69E3B" w14:textId="77777777" w:rsidR="00151128" w:rsidRPr="00151128" w:rsidRDefault="00151128" w:rsidP="00151128">
      <w:pPr>
        <w:pStyle w:val="Answers"/>
      </w:pPr>
      <w:r w:rsidRPr="00151128">
        <w:t>Money laundering risk area and geographic locations risk driver</w:t>
      </w:r>
    </w:p>
    <w:p w14:paraId="2B513638" w14:textId="77777777" w:rsidR="00151128" w:rsidRPr="00151128" w:rsidRDefault="00151128" w:rsidP="00151128">
      <w:pPr>
        <w:pStyle w:val="Answers"/>
      </w:pPr>
      <w:r w:rsidRPr="00151128">
        <w:t>Money laundering risk area and third parties, customers, and employees risk driver</w:t>
      </w:r>
    </w:p>
    <w:p w14:paraId="6599D4B0" w14:textId="1AF03AB0" w:rsidR="00071140" w:rsidRDefault="00FA1465" w:rsidP="00151128">
      <w:pPr>
        <w:pStyle w:val="Answers"/>
      </w:pPr>
      <w:r>
        <w:t>Illicit cannabis market</w:t>
      </w:r>
      <w:r w:rsidR="00151128" w:rsidRPr="00151128">
        <w:t xml:space="preserve"> risk area and third parties, customers, and employees risk driver</w:t>
      </w:r>
    </w:p>
    <w:p w14:paraId="15F03811" w14:textId="77777777" w:rsidR="00071140" w:rsidRDefault="00071140">
      <w:r>
        <w:br w:type="page"/>
      </w:r>
    </w:p>
    <w:p w14:paraId="598155AD" w14:textId="1301C237" w:rsidR="00151128" w:rsidRPr="00151128" w:rsidRDefault="00151128" w:rsidP="00151128">
      <w:pPr>
        <w:pStyle w:val="Heading3"/>
      </w:pPr>
      <w:r w:rsidRPr="00151128">
        <w:lastRenderedPageBreak/>
        <w:t>A marijuana cannabis transporter may offer the following transportation services:</w:t>
      </w:r>
      <w:r w:rsidRPr="00071140">
        <w:rPr>
          <w:b w:val="0"/>
          <w:bCs/>
          <w:i/>
          <w:iCs/>
        </w:rPr>
        <w:t xml:space="preserve"> (Select all that apply)</w:t>
      </w:r>
    </w:p>
    <w:p w14:paraId="51C0C3B6" w14:textId="77777777" w:rsidR="00151128" w:rsidRPr="00151128" w:rsidRDefault="00151128" w:rsidP="00151128">
      <w:pPr>
        <w:pStyle w:val="Answers"/>
        <w:numPr>
          <w:ilvl w:val="0"/>
          <w:numId w:val="26"/>
        </w:numPr>
      </w:pPr>
      <w:r w:rsidRPr="00151128">
        <w:t>Individual to individual</w:t>
      </w:r>
    </w:p>
    <w:p w14:paraId="6B20EC3D" w14:textId="77777777" w:rsidR="00151128" w:rsidRPr="00151128" w:rsidRDefault="00151128" w:rsidP="00151128">
      <w:pPr>
        <w:pStyle w:val="Answers"/>
      </w:pPr>
      <w:r w:rsidRPr="00151128">
        <w:t>Business to business</w:t>
      </w:r>
    </w:p>
    <w:p w14:paraId="6913D92B" w14:textId="77777777" w:rsidR="00151128" w:rsidRPr="00151128" w:rsidRDefault="00151128" w:rsidP="00151128">
      <w:pPr>
        <w:pStyle w:val="Answers"/>
      </w:pPr>
      <w:r w:rsidRPr="00151128">
        <w:t>Business to individual</w:t>
      </w:r>
    </w:p>
    <w:p w14:paraId="397F2DF3" w14:textId="77777777" w:rsidR="00151128" w:rsidRPr="00151128" w:rsidRDefault="00151128" w:rsidP="00151128">
      <w:pPr>
        <w:pStyle w:val="Answers"/>
      </w:pPr>
      <w:r w:rsidRPr="00151128">
        <w:t>Business to government</w:t>
      </w:r>
    </w:p>
    <w:p w14:paraId="5F128942" w14:textId="3590E62B" w:rsidR="00151128" w:rsidRPr="00071140" w:rsidRDefault="00151128" w:rsidP="00151128">
      <w:pPr>
        <w:pStyle w:val="Heading3"/>
        <w:rPr>
          <w:spacing w:val="-2"/>
        </w:rPr>
      </w:pPr>
      <w:r w:rsidRPr="00071140">
        <w:rPr>
          <w:spacing w:val="-2"/>
        </w:rPr>
        <w:t>As the risk officer in a retail cannabis business, Rebecca understands that money laundering risks related to treasury service are often realized through forced or coerced employees and treasury service vendors. Which of the following control activities should she explore to address the inherent risk? </w:t>
      </w:r>
    </w:p>
    <w:p w14:paraId="65289BD7" w14:textId="77777777" w:rsidR="00151128" w:rsidRPr="00151128" w:rsidRDefault="00151128" w:rsidP="00151128">
      <w:pPr>
        <w:pStyle w:val="Answers"/>
        <w:numPr>
          <w:ilvl w:val="0"/>
          <w:numId w:val="27"/>
        </w:numPr>
      </w:pPr>
      <w:r w:rsidRPr="00151128">
        <w:t>Geographic risk assessment</w:t>
      </w:r>
    </w:p>
    <w:p w14:paraId="61EF7267" w14:textId="77777777" w:rsidR="00151128" w:rsidRPr="00151128" w:rsidRDefault="00151128" w:rsidP="00151128">
      <w:pPr>
        <w:pStyle w:val="Answers"/>
      </w:pPr>
      <w:r w:rsidRPr="00151128">
        <w:t>Vendor risk management</w:t>
      </w:r>
    </w:p>
    <w:p w14:paraId="3A04B774" w14:textId="77777777" w:rsidR="00151128" w:rsidRPr="00151128" w:rsidRDefault="00151128" w:rsidP="00151128">
      <w:pPr>
        <w:pStyle w:val="Answers"/>
      </w:pPr>
      <w:r w:rsidRPr="00151128">
        <w:t>Cash management</w:t>
      </w:r>
    </w:p>
    <w:p w14:paraId="61FEB568" w14:textId="77777777" w:rsidR="00151128" w:rsidRPr="00151128" w:rsidRDefault="00151128" w:rsidP="00151128">
      <w:pPr>
        <w:pStyle w:val="Answers"/>
      </w:pPr>
      <w:r w:rsidRPr="00151128">
        <w:t>Business strategy assessment</w:t>
      </w:r>
    </w:p>
    <w:p w14:paraId="03822F93" w14:textId="77777777" w:rsidR="00151128" w:rsidRPr="00151128" w:rsidRDefault="00151128" w:rsidP="00151128">
      <w:pPr>
        <w:pStyle w:val="Answers"/>
      </w:pPr>
      <w:r w:rsidRPr="00151128">
        <w:t>Whistleblowing control activities</w:t>
      </w:r>
    </w:p>
    <w:p w14:paraId="0EB9523F" w14:textId="6AD745FF" w:rsidR="00151128" w:rsidRPr="00151128" w:rsidRDefault="00151128" w:rsidP="00151128">
      <w:pPr>
        <w:pStyle w:val="Heading3"/>
      </w:pPr>
      <w:r w:rsidRPr="00151128">
        <w:t>Audits are generally performed as part of which component of the CRMF?</w:t>
      </w:r>
    </w:p>
    <w:p w14:paraId="769503DD" w14:textId="77777777" w:rsidR="00151128" w:rsidRPr="00151128" w:rsidRDefault="00151128" w:rsidP="00151128">
      <w:pPr>
        <w:pStyle w:val="Answers"/>
        <w:numPr>
          <w:ilvl w:val="0"/>
          <w:numId w:val="28"/>
        </w:numPr>
      </w:pPr>
      <w:r w:rsidRPr="00151128">
        <w:t>Control activities</w:t>
      </w:r>
    </w:p>
    <w:p w14:paraId="4DC23257" w14:textId="77777777" w:rsidR="00151128" w:rsidRPr="00151128" w:rsidRDefault="00151128" w:rsidP="00151128">
      <w:pPr>
        <w:pStyle w:val="Answers"/>
      </w:pPr>
      <w:r w:rsidRPr="00151128">
        <w:t>Information and communication</w:t>
      </w:r>
    </w:p>
    <w:p w14:paraId="2E121397" w14:textId="77777777" w:rsidR="00151128" w:rsidRPr="00151128" w:rsidRDefault="00151128" w:rsidP="00151128">
      <w:pPr>
        <w:pStyle w:val="Answers"/>
      </w:pPr>
      <w:r w:rsidRPr="00151128">
        <w:t>Insurance</w:t>
      </w:r>
    </w:p>
    <w:p w14:paraId="0686557C" w14:textId="77777777" w:rsidR="00151128" w:rsidRPr="00151128" w:rsidRDefault="00151128" w:rsidP="00151128">
      <w:pPr>
        <w:pStyle w:val="Answers"/>
      </w:pPr>
      <w:r w:rsidRPr="00151128">
        <w:t>Assurance</w:t>
      </w:r>
    </w:p>
    <w:p w14:paraId="6A8A306A" w14:textId="36C8455F" w:rsidR="00151128" w:rsidRPr="00151128" w:rsidRDefault="00151128" w:rsidP="00151128">
      <w:pPr>
        <w:pStyle w:val="Heading3"/>
      </w:pPr>
      <w:r w:rsidRPr="00151128">
        <w:t>The integration of business objectives with risk management techniques is known as _____________.</w:t>
      </w:r>
    </w:p>
    <w:p w14:paraId="52703F74" w14:textId="77777777" w:rsidR="00151128" w:rsidRPr="00151128" w:rsidRDefault="00151128" w:rsidP="00151128">
      <w:pPr>
        <w:pStyle w:val="Answers"/>
        <w:numPr>
          <w:ilvl w:val="0"/>
          <w:numId w:val="29"/>
        </w:numPr>
      </w:pPr>
      <w:r w:rsidRPr="00151128">
        <w:t>Risk strategy</w:t>
      </w:r>
    </w:p>
    <w:p w14:paraId="373F2307" w14:textId="77777777" w:rsidR="00151128" w:rsidRPr="00151128" w:rsidRDefault="00151128" w:rsidP="00151128">
      <w:pPr>
        <w:pStyle w:val="Answers"/>
        <w:numPr>
          <w:ilvl w:val="0"/>
          <w:numId w:val="29"/>
        </w:numPr>
      </w:pPr>
      <w:r w:rsidRPr="00151128">
        <w:t>Risk tolerance</w:t>
      </w:r>
    </w:p>
    <w:p w14:paraId="0C2F8DE0" w14:textId="77777777" w:rsidR="00151128" w:rsidRPr="00151128" w:rsidRDefault="00151128" w:rsidP="00151128">
      <w:pPr>
        <w:pStyle w:val="Answers"/>
        <w:numPr>
          <w:ilvl w:val="0"/>
          <w:numId w:val="29"/>
        </w:numPr>
      </w:pPr>
      <w:r w:rsidRPr="00151128">
        <w:t>Risk assessment</w:t>
      </w:r>
    </w:p>
    <w:p w14:paraId="1762850C" w14:textId="77777777" w:rsidR="00151128" w:rsidRPr="00151128" w:rsidRDefault="00151128" w:rsidP="00151128">
      <w:pPr>
        <w:pStyle w:val="Answers"/>
        <w:numPr>
          <w:ilvl w:val="0"/>
          <w:numId w:val="29"/>
        </w:numPr>
      </w:pPr>
      <w:r w:rsidRPr="00151128">
        <w:t>Risk objectives</w:t>
      </w:r>
    </w:p>
    <w:p w14:paraId="3996D974" w14:textId="6C9DAA51" w:rsidR="00151128" w:rsidRPr="00151128" w:rsidRDefault="00151128" w:rsidP="00151128">
      <w:pPr>
        <w:pStyle w:val="Heading3"/>
      </w:pPr>
      <w:r w:rsidRPr="00151128">
        <w:t>Which of the following risk areas deals with managing the flow of goods and services, including all internal and external processes, that transform raw materials into final products?</w:t>
      </w:r>
    </w:p>
    <w:p w14:paraId="6B21048A" w14:textId="77777777" w:rsidR="00151128" w:rsidRPr="00151128" w:rsidRDefault="00151128" w:rsidP="00151128">
      <w:pPr>
        <w:pStyle w:val="Answers"/>
        <w:numPr>
          <w:ilvl w:val="0"/>
          <w:numId w:val="30"/>
        </w:numPr>
      </w:pPr>
      <w:r w:rsidRPr="00151128">
        <w:t>Operational risk</w:t>
      </w:r>
    </w:p>
    <w:p w14:paraId="6CB81452" w14:textId="4F7A41D6" w:rsidR="00151128" w:rsidRPr="00151128" w:rsidRDefault="001B7AF7" w:rsidP="00151128">
      <w:pPr>
        <w:pStyle w:val="Answers"/>
      </w:pPr>
      <w:r>
        <w:t>Illicit cannabis market</w:t>
      </w:r>
      <w:r w:rsidR="00151128" w:rsidRPr="00151128">
        <w:t xml:space="preserve"> risk</w:t>
      </w:r>
    </w:p>
    <w:p w14:paraId="6CF08718" w14:textId="77777777" w:rsidR="00151128" w:rsidRPr="00151128" w:rsidRDefault="00151128" w:rsidP="00151128">
      <w:pPr>
        <w:pStyle w:val="Answers"/>
      </w:pPr>
      <w:r w:rsidRPr="00151128">
        <w:t>Compliance risk</w:t>
      </w:r>
    </w:p>
    <w:p w14:paraId="627BA6EB" w14:textId="77777777" w:rsidR="00151128" w:rsidRPr="00151128" w:rsidRDefault="00151128" w:rsidP="00151128">
      <w:pPr>
        <w:pStyle w:val="Answers"/>
      </w:pPr>
      <w:r w:rsidRPr="00151128">
        <w:t>Supply chain risk</w:t>
      </w:r>
    </w:p>
    <w:p w14:paraId="3CBF614F" w14:textId="4406D409" w:rsidR="00151128" w:rsidRPr="00151128" w:rsidRDefault="00151128" w:rsidP="00151128">
      <w:pPr>
        <w:pStyle w:val="Heading3"/>
      </w:pPr>
      <w:r w:rsidRPr="00151128">
        <w:t>Substantiated complaints from the public, recognized operational abnormalities by employees, and identified deficiencies by regulators or auditors are all types of _____________________.</w:t>
      </w:r>
    </w:p>
    <w:p w14:paraId="1504E8AC" w14:textId="77777777" w:rsidR="00151128" w:rsidRPr="00151128" w:rsidRDefault="00151128" w:rsidP="00151128">
      <w:pPr>
        <w:pStyle w:val="Answers"/>
        <w:numPr>
          <w:ilvl w:val="0"/>
          <w:numId w:val="31"/>
        </w:numPr>
      </w:pPr>
      <w:r w:rsidRPr="00151128">
        <w:t>Strategic abnormalities</w:t>
      </w:r>
    </w:p>
    <w:p w14:paraId="785EC135" w14:textId="77777777" w:rsidR="00151128" w:rsidRPr="00151128" w:rsidRDefault="00151128" w:rsidP="00151128">
      <w:pPr>
        <w:pStyle w:val="Answers"/>
        <w:numPr>
          <w:ilvl w:val="0"/>
          <w:numId w:val="31"/>
        </w:numPr>
      </w:pPr>
      <w:r w:rsidRPr="00151128">
        <w:t>Supply chain disruptions</w:t>
      </w:r>
    </w:p>
    <w:p w14:paraId="66270D55" w14:textId="77777777" w:rsidR="00151128" w:rsidRPr="00151128" w:rsidRDefault="00151128" w:rsidP="00151128">
      <w:pPr>
        <w:pStyle w:val="Answers"/>
        <w:numPr>
          <w:ilvl w:val="0"/>
          <w:numId w:val="31"/>
        </w:numPr>
      </w:pPr>
      <w:r w:rsidRPr="00151128">
        <w:t>Identified concerns</w:t>
      </w:r>
    </w:p>
    <w:p w14:paraId="0337521F" w14:textId="77777777" w:rsidR="00151128" w:rsidRDefault="00151128" w:rsidP="00151128">
      <w:pPr>
        <w:pStyle w:val="Answers"/>
        <w:numPr>
          <w:ilvl w:val="0"/>
          <w:numId w:val="31"/>
        </w:numPr>
      </w:pPr>
      <w:r w:rsidRPr="00151128">
        <w:t>Jurisdiction issues</w:t>
      </w:r>
    </w:p>
    <w:p w14:paraId="2FD80C48" w14:textId="2E84976F" w:rsidR="00312461" w:rsidRPr="00312461" w:rsidRDefault="00312461" w:rsidP="00312461">
      <w:pPr>
        <w:pStyle w:val="Heading2"/>
      </w:pPr>
      <w:r w:rsidRPr="00312461">
        <w:lastRenderedPageBreak/>
        <w:t>Pre-Test Answers</w:t>
      </w:r>
    </w:p>
    <w:p w14:paraId="78341C6F" w14:textId="77777777" w:rsidR="00312461" w:rsidRPr="00312461" w:rsidRDefault="00312461" w:rsidP="002B4441">
      <w:pPr>
        <w:pStyle w:val="ListParagraph"/>
        <w:numPr>
          <w:ilvl w:val="0"/>
          <w:numId w:val="12"/>
        </w:numPr>
      </w:pPr>
      <w:r w:rsidRPr="00312461">
        <w:t>D</w:t>
      </w:r>
    </w:p>
    <w:p w14:paraId="0233B97A" w14:textId="77777777" w:rsidR="00312461" w:rsidRPr="00312461" w:rsidRDefault="00312461" w:rsidP="002B4441">
      <w:pPr>
        <w:pStyle w:val="ListParagraph"/>
        <w:numPr>
          <w:ilvl w:val="0"/>
          <w:numId w:val="12"/>
        </w:numPr>
      </w:pPr>
      <w:r w:rsidRPr="00312461">
        <w:t>A</w:t>
      </w:r>
    </w:p>
    <w:p w14:paraId="155F2735" w14:textId="11EC394C" w:rsidR="00312461" w:rsidRPr="00312461" w:rsidRDefault="00312461" w:rsidP="002B4441">
      <w:pPr>
        <w:pStyle w:val="ListParagraph"/>
        <w:numPr>
          <w:ilvl w:val="0"/>
          <w:numId w:val="12"/>
        </w:numPr>
      </w:pPr>
      <w:r w:rsidRPr="00312461">
        <w:t>A|B|C|D</w:t>
      </w:r>
    </w:p>
    <w:p w14:paraId="7E6FE455" w14:textId="77777777" w:rsidR="00312461" w:rsidRPr="00312461" w:rsidRDefault="00312461" w:rsidP="002B4441">
      <w:pPr>
        <w:pStyle w:val="ListParagraph"/>
        <w:numPr>
          <w:ilvl w:val="0"/>
          <w:numId w:val="12"/>
        </w:numPr>
      </w:pPr>
      <w:r w:rsidRPr="00312461">
        <w:t>B</w:t>
      </w:r>
    </w:p>
    <w:p w14:paraId="25979E0C" w14:textId="5A6A6E1A" w:rsidR="00312461" w:rsidRPr="00312461" w:rsidRDefault="00071140" w:rsidP="002B4441">
      <w:pPr>
        <w:pStyle w:val="ListParagraph"/>
        <w:numPr>
          <w:ilvl w:val="0"/>
          <w:numId w:val="12"/>
        </w:numPr>
      </w:pPr>
      <w:r w:rsidRPr="00312461">
        <w:t>|</w:t>
      </w:r>
      <w:r w:rsidR="00312461" w:rsidRPr="00312461">
        <w:t>B|C|</w:t>
      </w:r>
    </w:p>
    <w:p w14:paraId="3D9873C7" w14:textId="77777777" w:rsidR="00071140" w:rsidRDefault="00071140" w:rsidP="00071140">
      <w:pPr>
        <w:pStyle w:val="ListParagraph"/>
        <w:numPr>
          <w:ilvl w:val="0"/>
          <w:numId w:val="12"/>
        </w:numPr>
        <w:spacing w:before="0" w:after="160" w:line="259" w:lineRule="auto"/>
      </w:pPr>
      <w:r>
        <w:rPr>
          <w:noProof/>
        </w:rPr>
        <w:t>B|C|E</w:t>
      </w:r>
    </w:p>
    <w:p w14:paraId="6D328672" w14:textId="77777777" w:rsidR="00312461" w:rsidRPr="00312461" w:rsidRDefault="00312461" w:rsidP="002B4441">
      <w:pPr>
        <w:pStyle w:val="ListParagraph"/>
        <w:numPr>
          <w:ilvl w:val="0"/>
          <w:numId w:val="12"/>
        </w:numPr>
      </w:pPr>
      <w:r w:rsidRPr="00312461">
        <w:t>D</w:t>
      </w:r>
    </w:p>
    <w:p w14:paraId="465CAC17" w14:textId="77777777" w:rsidR="00312461" w:rsidRPr="00312461" w:rsidRDefault="00312461" w:rsidP="002B4441">
      <w:pPr>
        <w:pStyle w:val="ListParagraph"/>
        <w:numPr>
          <w:ilvl w:val="0"/>
          <w:numId w:val="12"/>
        </w:numPr>
      </w:pPr>
      <w:r w:rsidRPr="00312461">
        <w:t>A</w:t>
      </w:r>
    </w:p>
    <w:p w14:paraId="6C42BEC0" w14:textId="77777777" w:rsidR="00312461" w:rsidRPr="00312461" w:rsidRDefault="00312461" w:rsidP="002B4441">
      <w:pPr>
        <w:pStyle w:val="ListParagraph"/>
        <w:numPr>
          <w:ilvl w:val="0"/>
          <w:numId w:val="12"/>
        </w:numPr>
      </w:pPr>
      <w:r w:rsidRPr="00312461">
        <w:t>D</w:t>
      </w:r>
    </w:p>
    <w:p w14:paraId="579CC821" w14:textId="77777777" w:rsidR="00312461" w:rsidRPr="00312461" w:rsidRDefault="00312461" w:rsidP="002B4441">
      <w:pPr>
        <w:pStyle w:val="ListParagraph"/>
        <w:numPr>
          <w:ilvl w:val="0"/>
          <w:numId w:val="12"/>
        </w:numPr>
      </w:pPr>
      <w:r w:rsidRPr="00312461">
        <w:t>C</w:t>
      </w:r>
    </w:p>
    <w:p w14:paraId="397DB9D3" w14:textId="77777777" w:rsidR="009521B6" w:rsidRPr="008556FD" w:rsidRDefault="009521B6" w:rsidP="00312461">
      <w:pPr>
        <w:rPr>
          <w:rFonts w:ascii="Segoe UI" w:eastAsia="Times New Roman" w:hAnsi="Segoe UI" w:cs="Segoe UI"/>
          <w:sz w:val="18"/>
          <w:szCs w:val="18"/>
          <w:lang w:val="en-AU" w:eastAsia="en-GB"/>
        </w:rPr>
      </w:pPr>
      <w:r w:rsidRPr="008556FD">
        <w:rPr>
          <w:rFonts w:ascii="Arimo" w:eastAsia="Times New Roman" w:hAnsi="Arimo" w:cs="Arimo"/>
          <w:color w:val="2E74B5"/>
          <w:sz w:val="24"/>
          <w:szCs w:val="24"/>
          <w:lang w:val="en-AU" w:eastAsia="en-GB"/>
        </w:rPr>
        <w:t> </w:t>
      </w:r>
    </w:p>
    <w:p w14:paraId="274E9BCF" w14:textId="77777777" w:rsidR="009521B6" w:rsidRPr="008556FD" w:rsidRDefault="009521B6" w:rsidP="00312461">
      <w:pPr>
        <w:rPr>
          <w:rFonts w:ascii="Segoe UI" w:eastAsia="Times New Roman" w:hAnsi="Segoe UI" w:cs="Segoe UI"/>
          <w:sz w:val="18"/>
          <w:szCs w:val="18"/>
          <w:lang w:val="en-AU" w:eastAsia="en-GB"/>
        </w:rPr>
      </w:pPr>
      <w:r w:rsidRPr="008556FD">
        <w:rPr>
          <w:rFonts w:ascii="Arimo" w:eastAsia="Times New Roman" w:hAnsi="Arimo" w:cs="Arimo"/>
          <w:color w:val="2E74B5"/>
          <w:sz w:val="24"/>
          <w:szCs w:val="24"/>
          <w:lang w:val="en-AU" w:eastAsia="en-GB"/>
        </w:rPr>
        <w:t> </w:t>
      </w:r>
    </w:p>
    <w:p w14:paraId="0DBC2AF8" w14:textId="77777777" w:rsidR="009521B6" w:rsidRPr="008556FD" w:rsidRDefault="009521B6" w:rsidP="00312461">
      <w:pPr>
        <w:rPr>
          <w:rFonts w:ascii="Segoe UI" w:eastAsia="Times New Roman" w:hAnsi="Segoe UI" w:cs="Segoe UI"/>
          <w:sz w:val="18"/>
          <w:szCs w:val="18"/>
          <w:lang w:val="en-AU" w:eastAsia="en-GB"/>
        </w:rPr>
      </w:pPr>
      <w:r w:rsidRPr="008556FD">
        <w:rPr>
          <w:rFonts w:ascii="Arimo" w:eastAsia="Times New Roman" w:hAnsi="Arimo" w:cs="Arimo"/>
          <w:color w:val="2E74B5"/>
          <w:sz w:val="28"/>
          <w:szCs w:val="28"/>
          <w:lang w:val="en-AU" w:eastAsia="en-GB"/>
        </w:rPr>
        <w:t> </w:t>
      </w:r>
    </w:p>
    <w:p w14:paraId="06C92C9C" w14:textId="77777777" w:rsidR="009521B6" w:rsidRPr="008556FD" w:rsidRDefault="009521B6" w:rsidP="00312461">
      <w:pPr>
        <w:rPr>
          <w:rFonts w:ascii="Segoe UI" w:eastAsia="Times New Roman" w:hAnsi="Segoe UI" w:cs="Segoe UI"/>
          <w:sz w:val="18"/>
          <w:szCs w:val="18"/>
          <w:lang w:val="en-AU" w:eastAsia="en-GB"/>
        </w:rPr>
      </w:pPr>
      <w:r w:rsidRPr="008556FD">
        <w:rPr>
          <w:rFonts w:ascii="Arimo" w:eastAsia="Times New Roman" w:hAnsi="Arimo" w:cs="Arimo"/>
          <w:color w:val="2E74B5"/>
          <w:sz w:val="28"/>
          <w:szCs w:val="28"/>
          <w:lang w:val="en-AU" w:eastAsia="en-GB"/>
        </w:rPr>
        <w:t> </w:t>
      </w:r>
    </w:p>
    <w:p w14:paraId="6EC11F35" w14:textId="77777777" w:rsidR="009521B6" w:rsidRDefault="009521B6" w:rsidP="00312461">
      <w:r>
        <w:t xml:space="preserve"> </w:t>
      </w:r>
    </w:p>
    <w:p w14:paraId="4C276DC1" w14:textId="1884FA3A" w:rsidR="00BD15BC" w:rsidRPr="009521B6" w:rsidRDefault="00BD15BC" w:rsidP="00312461"/>
    <w:sectPr w:rsidR="00BD15BC" w:rsidRPr="009521B6" w:rsidSect="00071140">
      <w:type w:val="continuous"/>
      <w:pgSz w:w="12240" w:h="15840"/>
      <w:pgMar w:top="1440" w:right="1077" w:bottom="1021"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BD3DF" w14:textId="77777777" w:rsidR="00BC0FD3" w:rsidRDefault="00BC0FD3" w:rsidP="002F4ADE">
      <w:pPr>
        <w:spacing w:before="0" w:after="0" w:line="240" w:lineRule="auto"/>
      </w:pPr>
      <w:r>
        <w:separator/>
      </w:r>
    </w:p>
  </w:endnote>
  <w:endnote w:type="continuationSeparator" w:id="0">
    <w:p w14:paraId="6CF7FAF6" w14:textId="77777777" w:rsidR="00BC0FD3" w:rsidRDefault="00BC0FD3" w:rsidP="002F4AD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mo">
    <w:panose1 w:val="020B0604020202020204"/>
    <w:charset w:val="00"/>
    <w:family w:val="swiss"/>
    <w:pitch w:val="variable"/>
    <w:sig w:usb0="E0000AFF" w:usb1="500078FF" w:usb2="00000021" w:usb3="00000000" w:csb0="000001BF" w:csb1="00000000"/>
  </w:font>
  <w:font w:name="Times New Roman (Body CS)">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544FB" w14:textId="77777777" w:rsidR="006170AC" w:rsidRDefault="006170AC" w:rsidP="006170AC">
    <w:pPr>
      <w:pStyle w:val="Footer"/>
      <w:jc w:val="right"/>
    </w:pPr>
  </w:p>
  <w:p w14:paraId="2E645B47" w14:textId="77777777" w:rsidR="006170AC" w:rsidRPr="00071140" w:rsidRDefault="006170AC" w:rsidP="006170AC">
    <w:pPr>
      <w:pStyle w:val="Footer"/>
      <w:pBdr>
        <w:top w:val="single" w:sz="8" w:space="1" w:color="18182C" w:themeColor="accent1"/>
      </w:pBdr>
      <w:jc w:val="right"/>
      <w:rPr>
        <w:sz w:val="10"/>
        <w:szCs w:val="10"/>
      </w:rPr>
    </w:pPr>
  </w:p>
  <w:p w14:paraId="5B0E83A4" w14:textId="4C4DAE3C" w:rsidR="006170AC" w:rsidRDefault="006170AC" w:rsidP="006170AC">
    <w:pPr>
      <w:pStyle w:val="Footer"/>
      <w:pBdr>
        <w:top w:val="single" w:sz="8" w:space="1" w:color="18182C" w:themeColor="accent1"/>
      </w:pBdr>
      <w:jc w:val="right"/>
    </w:pPr>
    <w:r>
      <w:rPr>
        <w:noProof/>
      </w:rPr>
      <w:drawing>
        <wp:anchor distT="0" distB="0" distL="114300" distR="114300" simplePos="0" relativeHeight="251681792" behindDoc="1" locked="0" layoutInCell="1" allowOverlap="1" wp14:anchorId="77F0EF30" wp14:editId="43F93D52">
          <wp:simplePos x="0" y="0"/>
          <wp:positionH relativeFrom="column">
            <wp:posOffset>12065</wp:posOffset>
          </wp:positionH>
          <wp:positionV relativeFrom="paragraph">
            <wp:posOffset>72245</wp:posOffset>
          </wp:positionV>
          <wp:extent cx="1052830" cy="246380"/>
          <wp:effectExtent l="0" t="0" r="1270" b="0"/>
          <wp:wrapNone/>
          <wp:docPr id="6" name="Picture 6" descr="A sign in the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sign in the dar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52830" cy="246380"/>
                  </a:xfrm>
                  <a:prstGeom prst="rect">
                    <a:avLst/>
                  </a:prstGeom>
                </pic:spPr>
              </pic:pic>
            </a:graphicData>
          </a:graphic>
          <wp14:sizeRelH relativeFrom="page">
            <wp14:pctWidth>0</wp14:pctWidth>
          </wp14:sizeRelH>
          <wp14:sizeRelV relativeFrom="page">
            <wp14:pctHeight>0</wp14:pctHeight>
          </wp14:sizeRelV>
        </wp:anchor>
      </w:drawing>
    </w:r>
  </w:p>
  <w:p w14:paraId="56DD040B" w14:textId="211A7F45" w:rsidR="006170AC" w:rsidRPr="00FC20AD" w:rsidRDefault="00071140" w:rsidP="006170AC">
    <w:pPr>
      <w:pStyle w:val="Footer"/>
      <w:pBdr>
        <w:top w:val="single" w:sz="8" w:space="1" w:color="18182C" w:themeColor="accent1"/>
      </w:pBdr>
      <w:tabs>
        <w:tab w:val="left" w:pos="4028"/>
        <w:tab w:val="right" w:pos="10086"/>
      </w:tabs>
      <w:jc w:val="right"/>
      <w:rPr>
        <w:b/>
        <w:bCs/>
        <w:color w:val="18182C" w:themeColor="accent1"/>
      </w:rPr>
    </w:pPr>
    <w:r>
      <w:rPr>
        <w:noProof/>
      </w:rPr>
      <mc:AlternateContent>
        <mc:Choice Requires="wps">
          <w:drawing>
            <wp:anchor distT="0" distB="0" distL="114300" distR="114300" simplePos="0" relativeHeight="251682816" behindDoc="0" locked="0" layoutInCell="1" allowOverlap="1" wp14:anchorId="4BA558AD" wp14:editId="634C4D9B">
              <wp:simplePos x="0" y="0"/>
              <wp:positionH relativeFrom="margin">
                <wp:posOffset>1105535</wp:posOffset>
              </wp:positionH>
              <wp:positionV relativeFrom="paragraph">
                <wp:posOffset>118297</wp:posOffset>
              </wp:positionV>
              <wp:extent cx="4194148" cy="246380"/>
              <wp:effectExtent l="0" t="0" r="0" b="0"/>
              <wp:wrapNone/>
              <wp:docPr id="5" name="Text Box 5"/>
              <wp:cNvGraphicFramePr/>
              <a:graphic xmlns:a="http://schemas.openxmlformats.org/drawingml/2006/main">
                <a:graphicData uri="http://schemas.microsoft.com/office/word/2010/wordprocessingShape">
                  <wps:wsp>
                    <wps:cNvSpPr txBox="1"/>
                    <wps:spPr>
                      <a:xfrm>
                        <a:off x="0" y="0"/>
                        <a:ext cx="4194148" cy="246380"/>
                      </a:xfrm>
                      <a:prstGeom prst="rect">
                        <a:avLst/>
                      </a:prstGeom>
                      <a:noFill/>
                      <a:ln w="6350">
                        <a:noFill/>
                      </a:ln>
                    </wps:spPr>
                    <wps:txbx>
                      <w:txbxContent>
                        <w:p w14:paraId="471D96F6" w14:textId="460616A4" w:rsidR="00E9065C" w:rsidRPr="0061391E" w:rsidRDefault="00E9065C" w:rsidP="00E9065C">
                          <w:pPr>
                            <w:spacing w:before="0" w:after="0" w:line="240" w:lineRule="auto"/>
                            <w:jc w:val="center"/>
                            <w:rPr>
                              <w:i/>
                              <w:iCs/>
                              <w:sz w:val="13"/>
                              <w:szCs w:val="13"/>
                            </w:rPr>
                          </w:pPr>
                          <w:r w:rsidRPr="0061391E">
                            <w:rPr>
                              <w:i/>
                              <w:iCs/>
                              <w:sz w:val="13"/>
                              <w:szCs w:val="13"/>
                            </w:rPr>
                            <w:t xml:space="preserve">© </w:t>
                          </w:r>
                          <w:r>
                            <w:rPr>
                              <w:i/>
                              <w:iCs/>
                              <w:sz w:val="13"/>
                              <w:szCs w:val="13"/>
                            </w:rPr>
                            <w:t>202</w:t>
                          </w:r>
                          <w:r w:rsidR="001E3DEE">
                            <w:rPr>
                              <w:i/>
                              <w:iCs/>
                              <w:sz w:val="13"/>
                              <w:szCs w:val="13"/>
                            </w:rPr>
                            <w:t>1</w:t>
                          </w:r>
                          <w:r>
                            <w:rPr>
                              <w:i/>
                              <w:iCs/>
                              <w:sz w:val="13"/>
                              <w:szCs w:val="13"/>
                            </w:rPr>
                            <w:t xml:space="preserve"> </w:t>
                          </w:r>
                          <w:r w:rsidRPr="0061391E">
                            <w:rPr>
                              <w:i/>
                              <w:iCs/>
                              <w:sz w:val="13"/>
                              <w:szCs w:val="13"/>
                            </w:rPr>
                            <w:t>Association of Certified Commercial Cannabis Experts, Inc.</w:t>
                          </w:r>
                        </w:p>
                        <w:p w14:paraId="04A46CCB" w14:textId="31E8B2BC" w:rsidR="006170AC" w:rsidRPr="0061391E" w:rsidRDefault="006170AC" w:rsidP="006170AC">
                          <w:pPr>
                            <w:spacing w:before="0" w:after="0" w:line="240" w:lineRule="auto"/>
                            <w:jc w:val="center"/>
                            <w:rPr>
                              <w:i/>
                              <w:iCs/>
                              <w:sz w:val="13"/>
                              <w:szCs w:val="1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A558AD" id="_x0000_t202" coordsize="21600,21600" o:spt="202" path="m,l,21600r21600,l21600,xe">
              <v:stroke joinstyle="miter"/>
              <v:path gradientshapeok="t" o:connecttype="rect"/>
            </v:shapetype>
            <v:shape id="Text Box 5" o:spid="_x0000_s1026" type="#_x0000_t202" style="position:absolute;left:0;text-align:left;margin-left:87.05pt;margin-top:9.3pt;width:330.25pt;height:19.4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" filled="f" stroked="f" strokeweight=".5pt">
              <v:textbox>
                <w:txbxContent>
                  <w:p w14:paraId="471D96F6" w14:textId="460616A4" w:rsidR="00E9065C" w:rsidRPr="0061391E" w:rsidRDefault="00E9065C" w:rsidP="00E9065C">
                    <w:pPr>
                      <w:spacing w:before="0" w:after="0" w:line="240" w:lineRule="auto"/>
                      <w:jc w:val="center"/>
                      <w:rPr>
                        <w:i/>
                        <w:iCs/>
                        <w:sz w:val="13"/>
                        <w:szCs w:val="13"/>
                      </w:rPr>
                    </w:pPr>
                    <w:r w:rsidRPr="0061391E">
                      <w:rPr>
                        <w:i/>
                        <w:iCs/>
                        <w:sz w:val="13"/>
                        <w:szCs w:val="13"/>
                      </w:rPr>
                      <w:t xml:space="preserve">© </w:t>
                    </w:r>
                    <w:r>
                      <w:rPr>
                        <w:i/>
                        <w:iCs/>
                        <w:sz w:val="13"/>
                        <w:szCs w:val="13"/>
                      </w:rPr>
                      <w:t>202</w:t>
                    </w:r>
                    <w:r w:rsidR="001E3DEE">
                      <w:rPr>
                        <w:i/>
                        <w:iCs/>
                        <w:sz w:val="13"/>
                        <w:szCs w:val="13"/>
                      </w:rPr>
                      <w:t>1</w:t>
                    </w:r>
                    <w:r>
                      <w:rPr>
                        <w:i/>
                        <w:iCs/>
                        <w:sz w:val="13"/>
                        <w:szCs w:val="13"/>
                      </w:rPr>
                      <w:t xml:space="preserve"> </w:t>
                    </w:r>
                    <w:r w:rsidRPr="0061391E">
                      <w:rPr>
                        <w:i/>
                        <w:iCs/>
                        <w:sz w:val="13"/>
                        <w:szCs w:val="13"/>
                      </w:rPr>
                      <w:t>Association of Certified Commercial Cannabis Experts, Inc.</w:t>
                    </w:r>
                  </w:p>
                  <w:p w14:paraId="04A46CCB" w14:textId="31E8B2BC" w:rsidR="006170AC" w:rsidRPr="0061391E" w:rsidRDefault="006170AC" w:rsidP="006170AC">
                    <w:pPr>
                      <w:spacing w:before="0" w:after="0" w:line="240" w:lineRule="auto"/>
                      <w:jc w:val="center"/>
                      <w:rPr>
                        <w:i/>
                        <w:iCs/>
                        <w:sz w:val="13"/>
                        <w:szCs w:val="13"/>
                      </w:rPr>
                    </w:pPr>
                  </w:p>
                </w:txbxContent>
              </v:textbox>
              <w10:wrap anchorx="margin"/>
            </v:shape>
          </w:pict>
        </mc:Fallback>
      </mc:AlternateContent>
    </w:r>
    <w:r w:rsidR="006170AC">
      <w:rPr>
        <w:b/>
        <w:bCs/>
        <w:color w:val="18182C" w:themeColor="accent1"/>
      </w:rPr>
      <w:tab/>
    </w:r>
    <w:r w:rsidR="006170AC">
      <w:rPr>
        <w:b/>
        <w:bCs/>
        <w:color w:val="18182C" w:themeColor="accent1"/>
      </w:rPr>
      <w:tab/>
    </w:r>
    <w:r w:rsidR="006170AC" w:rsidRPr="00FC20AD">
      <w:rPr>
        <w:b/>
        <w:bCs/>
        <w:noProof/>
        <w:color w:val="18182C" w:themeColor="text2"/>
      </w:rPr>
      <mc:AlternateContent>
        <mc:Choice Requires="wps">
          <w:drawing>
            <wp:anchor distT="0" distB="0" distL="114300" distR="114300" simplePos="0" relativeHeight="251680768" behindDoc="1" locked="0" layoutInCell="1" allowOverlap="1" wp14:anchorId="58F53167" wp14:editId="51750FD0">
              <wp:simplePos x="0" y="0"/>
              <wp:positionH relativeFrom="margin">
                <wp:posOffset>-914400</wp:posOffset>
              </wp:positionH>
              <wp:positionV relativeFrom="margin">
                <wp:posOffset>9715500</wp:posOffset>
              </wp:positionV>
              <wp:extent cx="7556500" cy="63500"/>
              <wp:effectExtent l="0" t="0" r="0" b="0"/>
              <wp:wrapNone/>
              <wp:docPr id="13" name="Rectangle 13"/>
              <wp:cNvGraphicFramePr/>
              <a:graphic xmlns:a="http://schemas.openxmlformats.org/drawingml/2006/main">
                <a:graphicData uri="http://schemas.microsoft.com/office/word/2010/wordprocessingShape">
                  <wps:wsp>
                    <wps:cNvSpPr/>
                    <wps:spPr>
                      <a:xfrm>
                        <a:off x="0" y="0"/>
                        <a:ext cx="7556500" cy="635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76FC67" id="Rectangle 13" o:spid="_x0000_s1026" style="position:absolute;margin-left:-1in;margin-top:765pt;width:595pt;height:5pt;z-index:-251635712;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" fillcolor="#4693cc [3205]" stroked="f" strokeweight="1pt">
              <w10:wrap anchorx="margin" anchory="margin"/>
            </v:rect>
          </w:pict>
        </mc:Fallback>
      </mc:AlternateContent>
    </w:r>
    <w:hyperlink r:id="rId2" w:history="1">
      <w:r w:rsidR="006170AC" w:rsidRPr="00FC20AD">
        <w:rPr>
          <w:rStyle w:val="Hyperlink"/>
          <w:b/>
          <w:bCs/>
          <w:color w:val="18182C" w:themeColor="text2"/>
          <w:u w:val="none"/>
        </w:rPr>
        <w:t>ACCCE.ORG</w:t>
      </w:r>
    </w:hyperlink>
  </w:p>
  <w:p w14:paraId="1BFE270E" w14:textId="12033BD1" w:rsidR="002F4ADE" w:rsidRPr="006170AC" w:rsidRDefault="002F4ADE" w:rsidP="006170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54539" w14:textId="77777777" w:rsidR="006170AC" w:rsidRDefault="006170AC" w:rsidP="006170AC">
    <w:pPr>
      <w:pStyle w:val="Footer"/>
      <w:jc w:val="right"/>
    </w:pPr>
  </w:p>
  <w:p w14:paraId="3D4D4E95" w14:textId="77777777" w:rsidR="006170AC" w:rsidRDefault="006170AC" w:rsidP="006170AC">
    <w:pPr>
      <w:pStyle w:val="Footer"/>
      <w:pBdr>
        <w:top w:val="single" w:sz="8" w:space="1" w:color="18182C" w:themeColor="accent1"/>
      </w:pBdr>
      <w:jc w:val="right"/>
    </w:pPr>
  </w:p>
  <w:p w14:paraId="59CC90C8" w14:textId="77777777" w:rsidR="006170AC" w:rsidRDefault="006170AC" w:rsidP="006170AC">
    <w:pPr>
      <w:pStyle w:val="Footer"/>
      <w:pBdr>
        <w:top w:val="single" w:sz="8" w:space="1" w:color="18182C" w:themeColor="accent1"/>
      </w:pBdr>
      <w:jc w:val="right"/>
    </w:pPr>
    <w:r>
      <w:rPr>
        <w:noProof/>
      </w:rPr>
      <w:drawing>
        <wp:anchor distT="0" distB="0" distL="114300" distR="114300" simplePos="0" relativeHeight="251677696" behindDoc="1" locked="0" layoutInCell="1" allowOverlap="1" wp14:anchorId="4BE6FDE5" wp14:editId="77A7221D">
          <wp:simplePos x="0" y="0"/>
          <wp:positionH relativeFrom="column">
            <wp:posOffset>12065</wp:posOffset>
          </wp:positionH>
          <wp:positionV relativeFrom="paragraph">
            <wp:posOffset>72245</wp:posOffset>
          </wp:positionV>
          <wp:extent cx="1052830" cy="246380"/>
          <wp:effectExtent l="0" t="0" r="1270" b="0"/>
          <wp:wrapNone/>
          <wp:docPr id="17" name="Picture 17" descr="A sign in the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sign in the dar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52830" cy="246380"/>
                  </a:xfrm>
                  <a:prstGeom prst="rect">
                    <a:avLst/>
                  </a:prstGeom>
                </pic:spPr>
              </pic:pic>
            </a:graphicData>
          </a:graphic>
          <wp14:sizeRelH relativeFrom="page">
            <wp14:pctWidth>0</wp14:pctWidth>
          </wp14:sizeRelH>
          <wp14:sizeRelV relativeFrom="page">
            <wp14:pctHeight>0</wp14:pctHeight>
          </wp14:sizeRelV>
        </wp:anchor>
      </w:drawing>
    </w:r>
  </w:p>
  <w:p w14:paraId="17DB1CA7" w14:textId="0D48BDEB" w:rsidR="006170AC" w:rsidRPr="0032474B" w:rsidRDefault="006170AC" w:rsidP="006170AC">
    <w:pPr>
      <w:pStyle w:val="Footer"/>
      <w:pBdr>
        <w:top w:val="single" w:sz="8" w:space="1" w:color="18182C" w:themeColor="accent1"/>
      </w:pBdr>
      <w:tabs>
        <w:tab w:val="left" w:pos="4028"/>
        <w:tab w:val="right" w:pos="10086"/>
      </w:tabs>
      <w:jc w:val="right"/>
      <w:rPr>
        <w:b/>
        <w:bCs/>
        <w:color w:val="18182C" w:themeColor="accent1"/>
      </w:rPr>
    </w:pPr>
    <w:r>
      <w:rPr>
        <w:noProof/>
      </w:rPr>
      <mc:AlternateContent>
        <mc:Choice Requires="wps">
          <w:drawing>
            <wp:anchor distT="0" distB="0" distL="114300" distR="114300" simplePos="0" relativeHeight="251678720" behindDoc="0" locked="0" layoutInCell="1" allowOverlap="1" wp14:anchorId="61D4B043" wp14:editId="377AF2C0">
              <wp:simplePos x="0" y="0"/>
              <wp:positionH relativeFrom="margin">
                <wp:align>center</wp:align>
              </wp:positionH>
              <wp:positionV relativeFrom="paragraph">
                <wp:posOffset>255674</wp:posOffset>
              </wp:positionV>
              <wp:extent cx="4194148" cy="246380"/>
              <wp:effectExtent l="0" t="0" r="0" b="0"/>
              <wp:wrapNone/>
              <wp:docPr id="3" name="Text Box 3"/>
              <wp:cNvGraphicFramePr/>
              <a:graphic xmlns:a="http://schemas.openxmlformats.org/drawingml/2006/main">
                <a:graphicData uri="http://schemas.microsoft.com/office/word/2010/wordprocessingShape">
                  <wps:wsp>
                    <wps:cNvSpPr txBox="1"/>
                    <wps:spPr>
                      <a:xfrm>
                        <a:off x="0" y="0"/>
                        <a:ext cx="4194148" cy="246380"/>
                      </a:xfrm>
                      <a:prstGeom prst="rect">
                        <a:avLst/>
                      </a:prstGeom>
                      <a:noFill/>
                      <a:ln w="6350">
                        <a:noFill/>
                      </a:ln>
                    </wps:spPr>
                    <wps:txbx>
                      <w:txbxContent>
                        <w:p w14:paraId="2345289D" w14:textId="77777777" w:rsidR="00C54549" w:rsidRPr="0061391E" w:rsidRDefault="00C54549" w:rsidP="00C54549">
                          <w:pPr>
                            <w:spacing w:before="0" w:after="0" w:line="240" w:lineRule="auto"/>
                            <w:jc w:val="center"/>
                            <w:rPr>
                              <w:i/>
                              <w:iCs/>
                              <w:sz w:val="13"/>
                              <w:szCs w:val="13"/>
                            </w:rPr>
                          </w:pPr>
                          <w:r w:rsidRPr="0061391E">
                            <w:rPr>
                              <w:i/>
                              <w:iCs/>
                              <w:sz w:val="13"/>
                              <w:szCs w:val="13"/>
                            </w:rPr>
                            <w:t xml:space="preserve">© </w:t>
                          </w:r>
                          <w:r>
                            <w:rPr>
                              <w:i/>
                              <w:iCs/>
                              <w:sz w:val="13"/>
                              <w:szCs w:val="13"/>
                            </w:rPr>
                            <w:t xml:space="preserve">2020 </w:t>
                          </w:r>
                          <w:r w:rsidRPr="0061391E">
                            <w:rPr>
                              <w:i/>
                              <w:iCs/>
                              <w:sz w:val="13"/>
                              <w:szCs w:val="13"/>
                            </w:rPr>
                            <w:t>Association of Certified Commercial Cannabis Experts, Inc.</w:t>
                          </w:r>
                        </w:p>
                        <w:p w14:paraId="027FD7B3" w14:textId="2F9932F8" w:rsidR="006170AC" w:rsidRPr="0061391E" w:rsidRDefault="006170AC" w:rsidP="00C54549">
                          <w:pPr>
                            <w:spacing w:before="0" w:after="0" w:line="240" w:lineRule="auto"/>
                            <w:rPr>
                              <w:i/>
                              <w:iCs/>
                              <w:sz w:val="13"/>
                              <w:szCs w:val="1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D4B043" id="_x0000_t202" coordsize="21600,21600" o:spt="202" path="m,l,21600r21600,l21600,xe">
              <v:stroke joinstyle="miter"/>
              <v:path gradientshapeok="t" o:connecttype="rect"/>
            </v:shapetype>
            <v:shape id="Text Box 3" o:spid="_x0000_s1027" type="#_x0000_t202" style="position:absolute;left:0;text-align:left;margin-left:0;margin-top:20.15pt;width:330.25pt;height:19.4pt;z-index:2516787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" filled="f" stroked="f" strokeweight=".5pt">
              <v:textbox>
                <w:txbxContent>
                  <w:p w14:paraId="2345289D" w14:textId="77777777" w:rsidR="00C54549" w:rsidRPr="0061391E" w:rsidRDefault="00C54549" w:rsidP="00C54549">
                    <w:pPr>
                      <w:spacing w:before="0" w:after="0" w:line="240" w:lineRule="auto"/>
                      <w:jc w:val="center"/>
                      <w:rPr>
                        <w:i/>
                        <w:iCs/>
                        <w:sz w:val="13"/>
                        <w:szCs w:val="13"/>
                      </w:rPr>
                    </w:pPr>
                    <w:r w:rsidRPr="0061391E">
                      <w:rPr>
                        <w:i/>
                        <w:iCs/>
                        <w:sz w:val="13"/>
                        <w:szCs w:val="13"/>
                      </w:rPr>
                      <w:t xml:space="preserve">© </w:t>
                    </w:r>
                    <w:r>
                      <w:rPr>
                        <w:i/>
                        <w:iCs/>
                        <w:sz w:val="13"/>
                        <w:szCs w:val="13"/>
                      </w:rPr>
                      <w:t xml:space="preserve">2020 </w:t>
                    </w:r>
                    <w:r w:rsidRPr="0061391E">
                      <w:rPr>
                        <w:i/>
                        <w:iCs/>
                        <w:sz w:val="13"/>
                        <w:szCs w:val="13"/>
                      </w:rPr>
                      <w:t>Association of Certified Commercial Cannabis Experts, Inc.</w:t>
                    </w:r>
                  </w:p>
                  <w:p w14:paraId="027FD7B3" w14:textId="2F9932F8" w:rsidR="006170AC" w:rsidRPr="0061391E" w:rsidRDefault="006170AC" w:rsidP="00C54549">
                    <w:pPr>
                      <w:spacing w:before="0" w:after="0" w:line="240" w:lineRule="auto"/>
                      <w:rPr>
                        <w:i/>
                        <w:iCs/>
                        <w:sz w:val="13"/>
                        <w:szCs w:val="13"/>
                      </w:rPr>
                    </w:pPr>
                  </w:p>
                </w:txbxContent>
              </v:textbox>
              <w10:wrap anchorx="margin"/>
            </v:shape>
          </w:pict>
        </mc:Fallback>
      </mc:AlternateContent>
    </w:r>
    <w:r>
      <w:rPr>
        <w:b/>
        <w:bCs/>
        <w:color w:val="18182C" w:themeColor="accent1"/>
      </w:rPr>
      <w:tab/>
    </w:r>
    <w:r>
      <w:rPr>
        <w:b/>
        <w:bCs/>
        <w:color w:val="18182C" w:themeColor="accent1"/>
      </w:rPr>
      <w:tab/>
    </w:r>
    <w:r>
      <w:rPr>
        <w:b/>
        <w:bCs/>
        <w:color w:val="18182C" w:themeColor="accent1"/>
      </w:rPr>
      <w:tab/>
    </w:r>
    <w:r w:rsidRPr="00943921">
      <w:rPr>
        <w:b/>
        <w:bCs/>
        <w:noProof/>
        <w:color w:val="18182C" w:themeColor="accent1"/>
      </w:rPr>
      <mc:AlternateContent>
        <mc:Choice Requires="wps">
          <w:drawing>
            <wp:anchor distT="0" distB="0" distL="114300" distR="114300" simplePos="0" relativeHeight="251676672" behindDoc="1" locked="0" layoutInCell="1" allowOverlap="1" wp14:anchorId="02BF859F" wp14:editId="0875DE63">
              <wp:simplePos x="0" y="0"/>
              <wp:positionH relativeFrom="margin">
                <wp:posOffset>-914400</wp:posOffset>
              </wp:positionH>
              <wp:positionV relativeFrom="margin">
                <wp:posOffset>9715500</wp:posOffset>
              </wp:positionV>
              <wp:extent cx="7556500" cy="63500"/>
              <wp:effectExtent l="0" t="0" r="0" b="0"/>
              <wp:wrapNone/>
              <wp:docPr id="2" name="Rectangle 2"/>
              <wp:cNvGraphicFramePr/>
              <a:graphic xmlns:a="http://schemas.openxmlformats.org/drawingml/2006/main">
                <a:graphicData uri="http://schemas.microsoft.com/office/word/2010/wordprocessingShape">
                  <wps:wsp>
                    <wps:cNvSpPr/>
                    <wps:spPr>
                      <a:xfrm>
                        <a:off x="0" y="0"/>
                        <a:ext cx="7556500" cy="635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DCF9A2" id="Rectangle 2" o:spid="_x0000_s1026" style="position:absolute;margin-left:-1in;margin-top:765pt;width:595pt;height:5pt;z-index:-251639808;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" fillcolor="#4693cc [3205]" stroked="f" strokeweight="1pt">
              <w10:wrap anchorx="margin" anchory="margin"/>
            </v:rect>
          </w:pict>
        </mc:Fallback>
      </mc:AlternateContent>
    </w:r>
    <w:hyperlink r:id="rId2" w:history="1">
      <w:r w:rsidR="00FC20AD" w:rsidRPr="00FC20AD">
        <w:rPr>
          <w:rStyle w:val="Hyperlink"/>
          <w:b/>
          <w:bCs/>
          <w:color w:val="18182C" w:themeColor="text2"/>
          <w:u w:val="none"/>
        </w:rPr>
        <w:t>ACCCE.ORG</w:t>
      </w:r>
    </w:hyperlink>
  </w:p>
  <w:p w14:paraId="6B8A4D09" w14:textId="647C6CD7" w:rsidR="00943921" w:rsidRPr="006170AC" w:rsidRDefault="00943921" w:rsidP="006170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8A7DE" w14:textId="77777777" w:rsidR="00BC0FD3" w:rsidRDefault="00BC0FD3" w:rsidP="002F4ADE">
      <w:pPr>
        <w:spacing w:before="0" w:after="0" w:line="240" w:lineRule="auto"/>
      </w:pPr>
      <w:r>
        <w:separator/>
      </w:r>
    </w:p>
  </w:footnote>
  <w:footnote w:type="continuationSeparator" w:id="0">
    <w:p w14:paraId="6E392758" w14:textId="77777777" w:rsidR="00BC0FD3" w:rsidRDefault="00BC0FD3" w:rsidP="002F4AD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E93F1" w14:textId="6DB77F70" w:rsidR="009862A2" w:rsidRDefault="009862A2">
    <w:pPr>
      <w:pStyle w:val="Header"/>
    </w:pPr>
    <w:r>
      <w:rPr>
        <w:noProof/>
      </w:rPr>
      <w:drawing>
        <wp:anchor distT="0" distB="0" distL="114300" distR="114300" simplePos="0" relativeHeight="251672576" behindDoc="1" locked="0" layoutInCell="1" allowOverlap="1" wp14:anchorId="33A0DFC1" wp14:editId="6A74EBEC">
          <wp:simplePos x="0" y="0"/>
          <wp:positionH relativeFrom="column">
            <wp:posOffset>2731626</wp:posOffset>
          </wp:positionH>
          <wp:positionV relativeFrom="paragraph">
            <wp:posOffset>1874464</wp:posOffset>
          </wp:positionV>
          <wp:extent cx="7794966" cy="6807200"/>
          <wp:effectExtent l="0" t="0" r="0" b="0"/>
          <wp:wrapNone/>
          <wp:docPr id="43" name="Picture 4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A close up of a sign&#10;&#10;Description automatically generated"/>
                  <pic:cNvPicPr/>
                </pic:nvPicPr>
                <pic:blipFill>
                  <a:blip r:embed="rId1">
                    <a:alphaModFix amt="20000"/>
                    <a:extLst>
                      <a:ext uri="{28A0092B-C50C-407E-A947-70E740481C1C}">
                        <a14:useLocalDpi xmlns:a14="http://schemas.microsoft.com/office/drawing/2010/main" val="0"/>
                      </a:ext>
                    </a:extLst>
                  </a:blip>
                  <a:stretch>
                    <a:fillRect/>
                  </a:stretch>
                </pic:blipFill>
                <pic:spPr>
                  <a:xfrm>
                    <a:off x="0" y="0"/>
                    <a:ext cx="7794966" cy="6807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D646C" w14:textId="77777777" w:rsidR="00D31A3C" w:rsidRDefault="00D31A3C" w:rsidP="00D31A3C">
    <w:pPr>
      <w:pStyle w:val="Header"/>
    </w:pPr>
  </w:p>
  <w:p w14:paraId="3B727593" w14:textId="77777777" w:rsidR="00D31A3C" w:rsidRDefault="00D31A3C" w:rsidP="00D31A3C">
    <w:pPr>
      <w:pStyle w:val="Header"/>
    </w:pPr>
    <w:r>
      <w:rPr>
        <w:noProof/>
      </w:rPr>
      <w:drawing>
        <wp:inline distT="0" distB="0" distL="0" distR="0" wp14:anchorId="1E10AA47" wp14:editId="006138BE">
          <wp:extent cx="2173781" cy="509286"/>
          <wp:effectExtent l="0" t="0" r="0" b="0"/>
          <wp:docPr id="21" name="Picture 21" descr="A sign in the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sign in the dar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09349" cy="517619"/>
                  </a:xfrm>
                  <a:prstGeom prst="rect">
                    <a:avLst/>
                  </a:prstGeom>
                </pic:spPr>
              </pic:pic>
            </a:graphicData>
          </a:graphic>
        </wp:inline>
      </w:drawing>
    </w:r>
  </w:p>
  <w:p w14:paraId="31156970" w14:textId="77777777" w:rsidR="00D31A3C" w:rsidRDefault="00D31A3C" w:rsidP="00D31A3C">
    <w:pPr>
      <w:pStyle w:val="Header"/>
    </w:pPr>
  </w:p>
  <w:p w14:paraId="1D7AA9C8" w14:textId="77777777" w:rsidR="00D31A3C" w:rsidRDefault="00D31A3C" w:rsidP="00D31A3C">
    <w:pPr>
      <w:pStyle w:val="Header"/>
    </w:pPr>
  </w:p>
  <w:p w14:paraId="05D02B10" w14:textId="77777777" w:rsidR="00D31A3C" w:rsidRDefault="00D31A3C" w:rsidP="00D31A3C">
    <w:pPr>
      <w:pStyle w:val="Header"/>
    </w:pPr>
    <w:r>
      <w:rPr>
        <w:noProof/>
      </w:rPr>
      <w:drawing>
        <wp:anchor distT="0" distB="0" distL="114300" distR="114300" simplePos="0" relativeHeight="251674624" behindDoc="1" locked="0" layoutInCell="1" allowOverlap="1" wp14:anchorId="2CCA876C" wp14:editId="70BA0F20">
          <wp:simplePos x="0" y="0"/>
          <wp:positionH relativeFrom="column">
            <wp:posOffset>2730500</wp:posOffset>
          </wp:positionH>
          <wp:positionV relativeFrom="paragraph">
            <wp:posOffset>1874183</wp:posOffset>
          </wp:positionV>
          <wp:extent cx="7794966" cy="6807200"/>
          <wp:effectExtent l="0" t="0" r="0" b="0"/>
          <wp:wrapNone/>
          <wp:docPr id="16" name="Picture 1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close up of a sign&#10;&#10;Description automatically generated"/>
                  <pic:cNvPicPr/>
                </pic:nvPicPr>
                <pic:blipFill>
                  <a:blip r:embed="rId2">
                    <a:alphaModFix amt="20000"/>
                    <a:extLst>
                      <a:ext uri="{28A0092B-C50C-407E-A947-70E740481C1C}">
                        <a14:useLocalDpi xmlns:a14="http://schemas.microsoft.com/office/drawing/2010/main" val="0"/>
                      </a:ext>
                    </a:extLst>
                  </a:blip>
                  <a:stretch>
                    <a:fillRect/>
                  </a:stretch>
                </pic:blipFill>
                <pic:spPr>
                  <a:xfrm>
                    <a:off x="0" y="0"/>
                    <a:ext cx="7794966" cy="6807200"/>
                  </a:xfrm>
                  <a:prstGeom prst="rect">
                    <a:avLst/>
                  </a:prstGeom>
                </pic:spPr>
              </pic:pic>
            </a:graphicData>
          </a:graphic>
          <wp14:sizeRelH relativeFrom="page">
            <wp14:pctWidth>0</wp14:pctWidth>
          </wp14:sizeRelH>
          <wp14:sizeRelV relativeFrom="page">
            <wp14:pctHeight>0</wp14:pctHeight>
          </wp14:sizeRelV>
        </wp:anchor>
      </w:drawing>
    </w:r>
  </w:p>
  <w:p w14:paraId="35D20181" w14:textId="1A2A989C" w:rsidR="007743BF" w:rsidRPr="00D31A3C" w:rsidRDefault="007743BF" w:rsidP="00D31A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9693F48"/>
    <w:multiLevelType w:val="hybridMultilevel"/>
    <w:tmpl w:val="0CC8BD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1">
    <w:nsid w:val="279C4974"/>
    <w:multiLevelType w:val="hybridMultilevel"/>
    <w:tmpl w:val="0CC8BD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D149E3"/>
    <w:multiLevelType w:val="hybridMultilevel"/>
    <w:tmpl w:val="A78066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92A5202"/>
    <w:multiLevelType w:val="hybridMultilevel"/>
    <w:tmpl w:val="A21CA950"/>
    <w:lvl w:ilvl="0" w:tplc="E0467C00">
      <w:start w:val="1"/>
      <w:numFmt w:val="decimal"/>
      <w:lvlText w:val="%1."/>
      <w:lvlJc w:val="left"/>
      <w:pPr>
        <w:ind w:left="720" w:hanging="360"/>
      </w:pPr>
      <w:rPr>
        <w:rFonts w:hint="default"/>
        <w:b/>
        <w:bCs/>
        <w:color w:val="1B3B53" w:themeColor="accent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1">
    <w:nsid w:val="467E09F8"/>
    <w:multiLevelType w:val="hybridMultilevel"/>
    <w:tmpl w:val="0CC8BD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4D347AC5"/>
    <w:multiLevelType w:val="hybridMultilevel"/>
    <w:tmpl w:val="0CC8BD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E433DD"/>
    <w:multiLevelType w:val="hybridMultilevel"/>
    <w:tmpl w:val="C7C0BB98"/>
    <w:lvl w:ilvl="0" w:tplc="33521796">
      <w:start w:val="1"/>
      <w:numFmt w:val="upperLetter"/>
      <w:pStyle w:val="Answer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E07D9F"/>
    <w:multiLevelType w:val="hybridMultilevel"/>
    <w:tmpl w:val="3334ACC2"/>
    <w:lvl w:ilvl="0" w:tplc="87DA2E12">
      <w:start w:val="1"/>
      <w:numFmt w:val="decimal"/>
      <w:pStyle w:val="Heading3"/>
      <w:lvlText w:val="%1."/>
      <w:lvlJc w:val="left"/>
      <w:pPr>
        <w:ind w:left="357" w:hanging="35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1">
    <w:nsid w:val="5C0B6D81"/>
    <w:multiLevelType w:val="hybridMultilevel"/>
    <w:tmpl w:val="0CC8BD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1">
    <w:nsid w:val="5EB21295"/>
    <w:multiLevelType w:val="hybridMultilevel"/>
    <w:tmpl w:val="0CC8BD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1">
    <w:nsid w:val="62BE70C9"/>
    <w:multiLevelType w:val="hybridMultilevel"/>
    <w:tmpl w:val="0CC8BD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1">
    <w:nsid w:val="668D09B6"/>
    <w:multiLevelType w:val="hybridMultilevel"/>
    <w:tmpl w:val="0CC8BD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1">
    <w:nsid w:val="6B5D25FD"/>
    <w:multiLevelType w:val="hybridMultilevel"/>
    <w:tmpl w:val="0CC8BD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1">
    <w:nsid w:val="6E7958AA"/>
    <w:multiLevelType w:val="hybridMultilevel"/>
    <w:tmpl w:val="0CC8BD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6"/>
    <w:lvlOverride w:ilvl="0">
      <w:startOverride w:val="1"/>
    </w:lvlOverride>
  </w:num>
  <w:num w:numId="4">
    <w:abstractNumId w:val="6"/>
    <w:lvlOverride w:ilvl="0">
      <w:startOverride w:val="1"/>
    </w:lvlOverride>
  </w:num>
  <w:num w:numId="5">
    <w:abstractNumId w:val="6"/>
    <w:lvlOverride w:ilvl="0">
      <w:startOverride w:val="1"/>
    </w:lvlOverride>
  </w:num>
  <w:num w:numId="6">
    <w:abstractNumId w:val="6"/>
    <w:lvlOverride w:ilvl="0">
      <w:startOverride w:val="1"/>
    </w:lvlOverride>
  </w:num>
  <w:num w:numId="7">
    <w:abstractNumId w:val="6"/>
    <w:lvlOverride w:ilvl="0">
      <w:startOverride w:val="1"/>
    </w:lvlOverride>
  </w:num>
  <w:num w:numId="8">
    <w:abstractNumId w:val="6"/>
    <w:lvlOverride w:ilvl="0">
      <w:startOverride w:val="1"/>
    </w:lvlOverride>
  </w:num>
  <w:num w:numId="9">
    <w:abstractNumId w:val="6"/>
    <w:lvlOverride w:ilvl="0">
      <w:startOverride w:val="1"/>
    </w:lvlOverride>
  </w:num>
  <w:num w:numId="10">
    <w:abstractNumId w:val="6"/>
    <w:lvlOverride w:ilvl="0">
      <w:startOverride w:val="1"/>
    </w:lvlOverride>
  </w:num>
  <w:num w:numId="11">
    <w:abstractNumId w:val="6"/>
    <w:lvlOverride w:ilvl="0">
      <w:startOverride w:val="1"/>
    </w:lvlOverride>
  </w:num>
  <w:num w:numId="12">
    <w:abstractNumId w:val="3"/>
  </w:num>
  <w:num w:numId="13">
    <w:abstractNumId w:val="11"/>
  </w:num>
  <w:num w:numId="14">
    <w:abstractNumId w:val="4"/>
  </w:num>
  <w:num w:numId="15">
    <w:abstractNumId w:val="8"/>
  </w:num>
  <w:num w:numId="16">
    <w:abstractNumId w:val="13"/>
  </w:num>
  <w:num w:numId="17">
    <w:abstractNumId w:val="12"/>
  </w:num>
  <w:num w:numId="18">
    <w:abstractNumId w:val="5"/>
  </w:num>
  <w:num w:numId="19">
    <w:abstractNumId w:val="0"/>
  </w:num>
  <w:num w:numId="20">
    <w:abstractNumId w:val="1"/>
  </w:num>
  <w:num w:numId="21">
    <w:abstractNumId w:val="10"/>
  </w:num>
  <w:num w:numId="22">
    <w:abstractNumId w:val="9"/>
  </w:num>
  <w:num w:numId="23">
    <w:abstractNumId w:val="6"/>
    <w:lvlOverride w:ilvl="0">
      <w:startOverride w:val="1"/>
    </w:lvlOverride>
  </w:num>
  <w:num w:numId="24">
    <w:abstractNumId w:val="6"/>
    <w:lvlOverride w:ilvl="0">
      <w:startOverride w:val="1"/>
    </w:lvlOverride>
  </w:num>
  <w:num w:numId="25">
    <w:abstractNumId w:val="6"/>
    <w:lvlOverride w:ilvl="0">
      <w:startOverride w:val="1"/>
    </w:lvlOverride>
  </w:num>
  <w:num w:numId="26">
    <w:abstractNumId w:val="6"/>
    <w:lvlOverride w:ilvl="0">
      <w:startOverride w:val="1"/>
    </w:lvlOverride>
  </w:num>
  <w:num w:numId="27">
    <w:abstractNumId w:val="6"/>
    <w:lvlOverride w:ilvl="0">
      <w:startOverride w:val="1"/>
    </w:lvlOverride>
  </w:num>
  <w:num w:numId="28">
    <w:abstractNumId w:val="6"/>
    <w:lvlOverride w:ilvl="0">
      <w:startOverride w:val="1"/>
    </w:lvlOverride>
  </w:num>
  <w:num w:numId="29">
    <w:abstractNumId w:val="6"/>
    <w:lvlOverride w:ilvl="0">
      <w:startOverride w:val="1"/>
    </w:lvlOverride>
  </w:num>
  <w:num w:numId="30">
    <w:abstractNumId w:val="6"/>
    <w:lvlOverride w:ilvl="0">
      <w:startOverride w:val="1"/>
    </w:lvlOverride>
  </w:num>
  <w:num w:numId="31">
    <w:abstractNumId w:val="6"/>
    <w:lvlOverride w:ilvl="0">
      <w:startOverride w:val="1"/>
    </w:lvlOverride>
  </w:num>
  <w:num w:numId="3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ADE"/>
    <w:rsid w:val="00071140"/>
    <w:rsid w:val="000B1FF9"/>
    <w:rsid w:val="00123C06"/>
    <w:rsid w:val="0014275A"/>
    <w:rsid w:val="00151128"/>
    <w:rsid w:val="00191F97"/>
    <w:rsid w:val="001A4C47"/>
    <w:rsid w:val="001A796B"/>
    <w:rsid w:val="001B3444"/>
    <w:rsid w:val="001B7AF7"/>
    <w:rsid w:val="001E3DEE"/>
    <w:rsid w:val="001F6ACD"/>
    <w:rsid w:val="00202C10"/>
    <w:rsid w:val="0022685A"/>
    <w:rsid w:val="002B4441"/>
    <w:rsid w:val="002C1C90"/>
    <w:rsid w:val="002D37B4"/>
    <w:rsid w:val="002F4ADE"/>
    <w:rsid w:val="00305A2A"/>
    <w:rsid w:val="00312461"/>
    <w:rsid w:val="0032474B"/>
    <w:rsid w:val="00422906"/>
    <w:rsid w:val="00444281"/>
    <w:rsid w:val="00474CA7"/>
    <w:rsid w:val="00492B30"/>
    <w:rsid w:val="004B21A5"/>
    <w:rsid w:val="00587DB9"/>
    <w:rsid w:val="005C12F3"/>
    <w:rsid w:val="005F36A2"/>
    <w:rsid w:val="006170AC"/>
    <w:rsid w:val="006A26D6"/>
    <w:rsid w:val="0072699F"/>
    <w:rsid w:val="007575A2"/>
    <w:rsid w:val="007743BF"/>
    <w:rsid w:val="0081403F"/>
    <w:rsid w:val="0084541C"/>
    <w:rsid w:val="00871F8E"/>
    <w:rsid w:val="00882026"/>
    <w:rsid w:val="00895A5E"/>
    <w:rsid w:val="009239E6"/>
    <w:rsid w:val="00934757"/>
    <w:rsid w:val="00943921"/>
    <w:rsid w:val="00945BF1"/>
    <w:rsid w:val="009521B6"/>
    <w:rsid w:val="009862A2"/>
    <w:rsid w:val="009E1296"/>
    <w:rsid w:val="00A015F5"/>
    <w:rsid w:val="00A04ED4"/>
    <w:rsid w:val="00A34229"/>
    <w:rsid w:val="00A443D9"/>
    <w:rsid w:val="00A73391"/>
    <w:rsid w:val="00A94960"/>
    <w:rsid w:val="00AA2E16"/>
    <w:rsid w:val="00AB24B4"/>
    <w:rsid w:val="00B0385A"/>
    <w:rsid w:val="00B25F18"/>
    <w:rsid w:val="00B828C2"/>
    <w:rsid w:val="00BC0FD3"/>
    <w:rsid w:val="00BD15BC"/>
    <w:rsid w:val="00BD3474"/>
    <w:rsid w:val="00C32194"/>
    <w:rsid w:val="00C54549"/>
    <w:rsid w:val="00C625D6"/>
    <w:rsid w:val="00C67899"/>
    <w:rsid w:val="00CA760D"/>
    <w:rsid w:val="00CB16B6"/>
    <w:rsid w:val="00D16C8F"/>
    <w:rsid w:val="00D31A3C"/>
    <w:rsid w:val="00D93B75"/>
    <w:rsid w:val="00DE3557"/>
    <w:rsid w:val="00E05F62"/>
    <w:rsid w:val="00E40933"/>
    <w:rsid w:val="00E828C5"/>
    <w:rsid w:val="00E9065C"/>
    <w:rsid w:val="00F353BB"/>
    <w:rsid w:val="00F61F32"/>
    <w:rsid w:val="00F70D1E"/>
    <w:rsid w:val="00FA1465"/>
    <w:rsid w:val="00FC20AD"/>
    <w:rsid w:val="00FF6D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59B6CF"/>
  <w14:defaultImageDpi w14:val="32767"/>
  <w15:chartTrackingRefBased/>
  <w15:docId w15:val="{5B8580B1-D93C-B741-B362-6B036D471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43921"/>
    <w:rPr>
      <w:sz w:val="20"/>
      <w:szCs w:val="20"/>
    </w:rPr>
  </w:style>
  <w:style w:type="paragraph" w:styleId="Heading1">
    <w:name w:val="heading 1"/>
    <w:basedOn w:val="Normal"/>
    <w:next w:val="Normal"/>
    <w:link w:val="Heading1Char"/>
    <w:uiPriority w:val="9"/>
    <w:qFormat/>
    <w:rsid w:val="00F70D1E"/>
    <w:pPr>
      <w:pBdr>
        <w:bottom w:val="single" w:sz="8" w:space="0" w:color="4693CC" w:themeColor="accent2"/>
      </w:pBdr>
      <w:spacing w:before="240" w:after="0"/>
      <w:outlineLvl w:val="0"/>
    </w:pPr>
    <w:rPr>
      <w:rFonts w:cs="Times New Roman (Body CS)"/>
      <w:b/>
      <w:bCs/>
      <w:color w:val="18182C" w:themeColor="accent1"/>
      <w:sz w:val="28"/>
      <w:szCs w:val="22"/>
    </w:rPr>
  </w:style>
  <w:style w:type="paragraph" w:styleId="Heading2">
    <w:name w:val="heading 2"/>
    <w:basedOn w:val="Normal"/>
    <w:next w:val="Normal"/>
    <w:link w:val="Heading2Char"/>
    <w:uiPriority w:val="9"/>
    <w:unhideWhenUsed/>
    <w:qFormat/>
    <w:rsid w:val="00FC20AD"/>
    <w:pPr>
      <w:pBdr>
        <w:bottom w:val="single" w:sz="8" w:space="0" w:color="74AED9" w:themeColor="accent3"/>
      </w:pBdr>
      <w:spacing w:after="0"/>
      <w:outlineLvl w:val="1"/>
    </w:pPr>
    <w:rPr>
      <w:rFonts w:cs="Times New Roman (Body CS)"/>
      <w:b/>
      <w:color w:val="1B3B53" w:themeColor="accent6"/>
      <w:sz w:val="24"/>
      <w:szCs w:val="22"/>
    </w:rPr>
  </w:style>
  <w:style w:type="paragraph" w:styleId="Heading3">
    <w:name w:val="heading 3"/>
    <w:basedOn w:val="Normal"/>
    <w:next w:val="Normal"/>
    <w:link w:val="Heading3Char"/>
    <w:uiPriority w:val="9"/>
    <w:unhideWhenUsed/>
    <w:qFormat/>
    <w:rsid w:val="00312461"/>
    <w:pPr>
      <w:numPr>
        <w:numId w:val="1"/>
      </w:numPr>
      <w:spacing w:before="400" w:after="0" w:line="240" w:lineRule="auto"/>
      <w:outlineLvl w:val="2"/>
    </w:pPr>
    <w:rPr>
      <w:rFonts w:cs="Times New Roman (Body CS)"/>
      <w:b/>
      <w:color w:val="4693CC" w:themeColor="accent2"/>
      <w:szCs w:val="22"/>
    </w:rPr>
  </w:style>
  <w:style w:type="paragraph" w:styleId="Heading4">
    <w:name w:val="heading 4"/>
    <w:basedOn w:val="Normal"/>
    <w:next w:val="Normal"/>
    <w:link w:val="Heading4Char"/>
    <w:uiPriority w:val="9"/>
    <w:unhideWhenUsed/>
    <w:qFormat/>
    <w:rsid w:val="00FC20AD"/>
    <w:pPr>
      <w:spacing w:before="300" w:after="0"/>
      <w:outlineLvl w:val="3"/>
    </w:pPr>
    <w:rPr>
      <w:caps/>
      <w:color w:val="1B3B53" w:themeColor="accent6"/>
      <w:spacing w:val="10"/>
      <w:sz w:val="22"/>
      <w:szCs w:val="22"/>
    </w:rPr>
  </w:style>
  <w:style w:type="paragraph" w:styleId="Heading5">
    <w:name w:val="heading 5"/>
    <w:basedOn w:val="Normal"/>
    <w:next w:val="Normal"/>
    <w:link w:val="Heading5Char"/>
    <w:uiPriority w:val="9"/>
    <w:semiHidden/>
    <w:unhideWhenUsed/>
    <w:qFormat/>
    <w:rsid w:val="00C32194"/>
    <w:pPr>
      <w:pBdr>
        <w:bottom w:val="single" w:sz="6" w:space="1" w:color="18182C" w:themeColor="accent1"/>
      </w:pBdr>
      <w:spacing w:before="300" w:after="0"/>
      <w:outlineLvl w:val="4"/>
    </w:pPr>
    <w:rPr>
      <w:caps/>
      <w:color w:val="121220" w:themeColor="accent1" w:themeShade="BF"/>
      <w:spacing w:val="10"/>
      <w:sz w:val="22"/>
      <w:szCs w:val="22"/>
    </w:rPr>
  </w:style>
  <w:style w:type="paragraph" w:styleId="Heading6">
    <w:name w:val="heading 6"/>
    <w:basedOn w:val="Normal"/>
    <w:next w:val="Normal"/>
    <w:link w:val="Heading6Char"/>
    <w:uiPriority w:val="9"/>
    <w:semiHidden/>
    <w:unhideWhenUsed/>
    <w:qFormat/>
    <w:rsid w:val="00C32194"/>
    <w:pPr>
      <w:pBdr>
        <w:bottom w:val="dotted" w:sz="6" w:space="1" w:color="18182C" w:themeColor="accent1"/>
      </w:pBdr>
      <w:spacing w:before="300" w:after="0"/>
      <w:outlineLvl w:val="5"/>
    </w:pPr>
    <w:rPr>
      <w:caps/>
      <w:color w:val="121220" w:themeColor="accent1" w:themeShade="BF"/>
      <w:spacing w:val="10"/>
      <w:sz w:val="22"/>
      <w:szCs w:val="22"/>
    </w:rPr>
  </w:style>
  <w:style w:type="paragraph" w:styleId="Heading7">
    <w:name w:val="heading 7"/>
    <w:basedOn w:val="Normal"/>
    <w:next w:val="Normal"/>
    <w:link w:val="Heading7Char"/>
    <w:uiPriority w:val="9"/>
    <w:semiHidden/>
    <w:unhideWhenUsed/>
    <w:qFormat/>
    <w:rsid w:val="00C32194"/>
    <w:pPr>
      <w:spacing w:before="300" w:after="0"/>
      <w:outlineLvl w:val="6"/>
    </w:pPr>
    <w:rPr>
      <w:caps/>
      <w:color w:val="121220" w:themeColor="accent1" w:themeShade="BF"/>
      <w:spacing w:val="10"/>
      <w:sz w:val="22"/>
      <w:szCs w:val="22"/>
    </w:rPr>
  </w:style>
  <w:style w:type="paragraph" w:styleId="Heading8">
    <w:name w:val="heading 8"/>
    <w:basedOn w:val="Normal"/>
    <w:next w:val="Normal"/>
    <w:link w:val="Heading8Char"/>
    <w:uiPriority w:val="9"/>
    <w:semiHidden/>
    <w:unhideWhenUsed/>
    <w:qFormat/>
    <w:rsid w:val="00C32194"/>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C32194"/>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FF6DD5"/>
    <w:pPr>
      <w:tabs>
        <w:tab w:val="left" w:pos="576"/>
        <w:tab w:val="left" w:pos="1152"/>
        <w:tab w:val="left" w:pos="1728"/>
        <w:tab w:val="left" w:pos="2304"/>
        <w:tab w:val="left" w:pos="2880"/>
        <w:tab w:val="left" w:pos="3456"/>
        <w:tab w:val="left" w:pos="4032"/>
      </w:tabs>
    </w:pPr>
    <w:rPr>
      <w:rFonts w:eastAsia="Calibri" w:cs="Times New Roman"/>
      <w:sz w:val="20"/>
      <w:szCs w:val="20"/>
      <w:lang w:val="en-US"/>
    </w:rPr>
  </w:style>
  <w:style w:type="character" w:customStyle="1" w:styleId="MacroTextChar">
    <w:name w:val="Macro Text Char"/>
    <w:basedOn w:val="DefaultParagraphFont"/>
    <w:link w:val="MacroText"/>
    <w:uiPriority w:val="99"/>
    <w:semiHidden/>
    <w:rsid w:val="00FF6DD5"/>
    <w:rPr>
      <w:rFonts w:eastAsia="Calibri" w:cs="Times New Roman"/>
      <w:sz w:val="20"/>
      <w:szCs w:val="20"/>
      <w:lang w:val="en-US"/>
    </w:rPr>
  </w:style>
  <w:style w:type="character" w:customStyle="1" w:styleId="Heading1Char">
    <w:name w:val="Heading 1 Char"/>
    <w:basedOn w:val="DefaultParagraphFont"/>
    <w:link w:val="Heading1"/>
    <w:uiPriority w:val="9"/>
    <w:rsid w:val="00F70D1E"/>
    <w:rPr>
      <w:rFonts w:cs="Times New Roman (Body CS)"/>
      <w:b/>
      <w:bCs/>
      <w:color w:val="18182C" w:themeColor="accent1"/>
      <w:sz w:val="28"/>
    </w:rPr>
  </w:style>
  <w:style w:type="character" w:customStyle="1" w:styleId="Heading2Char">
    <w:name w:val="Heading 2 Char"/>
    <w:basedOn w:val="DefaultParagraphFont"/>
    <w:link w:val="Heading2"/>
    <w:uiPriority w:val="9"/>
    <w:rsid w:val="00FC20AD"/>
    <w:rPr>
      <w:rFonts w:cs="Times New Roman (Body CS)"/>
      <w:b/>
      <w:color w:val="1B3B53" w:themeColor="accent6"/>
      <w:sz w:val="24"/>
    </w:rPr>
  </w:style>
  <w:style w:type="character" w:customStyle="1" w:styleId="Heading3Char">
    <w:name w:val="Heading 3 Char"/>
    <w:basedOn w:val="DefaultParagraphFont"/>
    <w:link w:val="Heading3"/>
    <w:uiPriority w:val="9"/>
    <w:rsid w:val="00312461"/>
    <w:rPr>
      <w:rFonts w:cs="Times New Roman (Body CS)"/>
      <w:b/>
      <w:color w:val="4693CC" w:themeColor="accent2"/>
      <w:sz w:val="20"/>
    </w:rPr>
  </w:style>
  <w:style w:type="character" w:customStyle="1" w:styleId="Heading4Char">
    <w:name w:val="Heading 4 Char"/>
    <w:basedOn w:val="DefaultParagraphFont"/>
    <w:link w:val="Heading4"/>
    <w:uiPriority w:val="9"/>
    <w:rsid w:val="00FC20AD"/>
    <w:rPr>
      <w:caps/>
      <w:color w:val="1B3B53" w:themeColor="accent6"/>
      <w:spacing w:val="10"/>
    </w:rPr>
  </w:style>
  <w:style w:type="character" w:customStyle="1" w:styleId="Heading5Char">
    <w:name w:val="Heading 5 Char"/>
    <w:basedOn w:val="DefaultParagraphFont"/>
    <w:link w:val="Heading5"/>
    <w:uiPriority w:val="9"/>
    <w:semiHidden/>
    <w:rsid w:val="00C32194"/>
    <w:rPr>
      <w:caps/>
      <w:color w:val="121220" w:themeColor="accent1" w:themeShade="BF"/>
      <w:spacing w:val="10"/>
    </w:rPr>
  </w:style>
  <w:style w:type="character" w:customStyle="1" w:styleId="Heading6Char">
    <w:name w:val="Heading 6 Char"/>
    <w:basedOn w:val="DefaultParagraphFont"/>
    <w:link w:val="Heading6"/>
    <w:uiPriority w:val="9"/>
    <w:semiHidden/>
    <w:rsid w:val="00C32194"/>
    <w:rPr>
      <w:caps/>
      <w:color w:val="121220" w:themeColor="accent1" w:themeShade="BF"/>
      <w:spacing w:val="10"/>
    </w:rPr>
  </w:style>
  <w:style w:type="character" w:customStyle="1" w:styleId="Heading7Char">
    <w:name w:val="Heading 7 Char"/>
    <w:basedOn w:val="DefaultParagraphFont"/>
    <w:link w:val="Heading7"/>
    <w:uiPriority w:val="9"/>
    <w:semiHidden/>
    <w:rsid w:val="00C32194"/>
    <w:rPr>
      <w:caps/>
      <w:color w:val="121220" w:themeColor="accent1" w:themeShade="BF"/>
      <w:spacing w:val="10"/>
    </w:rPr>
  </w:style>
  <w:style w:type="character" w:customStyle="1" w:styleId="Heading8Char">
    <w:name w:val="Heading 8 Char"/>
    <w:basedOn w:val="DefaultParagraphFont"/>
    <w:link w:val="Heading8"/>
    <w:uiPriority w:val="9"/>
    <w:semiHidden/>
    <w:rsid w:val="00C32194"/>
    <w:rPr>
      <w:caps/>
      <w:spacing w:val="10"/>
      <w:sz w:val="18"/>
      <w:szCs w:val="18"/>
    </w:rPr>
  </w:style>
  <w:style w:type="character" w:customStyle="1" w:styleId="Heading9Char">
    <w:name w:val="Heading 9 Char"/>
    <w:basedOn w:val="DefaultParagraphFont"/>
    <w:link w:val="Heading9"/>
    <w:uiPriority w:val="9"/>
    <w:semiHidden/>
    <w:rsid w:val="00C32194"/>
    <w:rPr>
      <w:i/>
      <w:caps/>
      <w:spacing w:val="10"/>
      <w:sz w:val="18"/>
      <w:szCs w:val="18"/>
    </w:rPr>
  </w:style>
  <w:style w:type="paragraph" w:styleId="Caption">
    <w:name w:val="caption"/>
    <w:basedOn w:val="Normal"/>
    <w:next w:val="Normal"/>
    <w:uiPriority w:val="35"/>
    <w:semiHidden/>
    <w:unhideWhenUsed/>
    <w:qFormat/>
    <w:rsid w:val="00C32194"/>
    <w:rPr>
      <w:b/>
      <w:bCs/>
      <w:color w:val="121220" w:themeColor="accent1" w:themeShade="BF"/>
      <w:sz w:val="16"/>
      <w:szCs w:val="16"/>
    </w:rPr>
  </w:style>
  <w:style w:type="paragraph" w:styleId="Title">
    <w:name w:val="Title"/>
    <w:basedOn w:val="Normal"/>
    <w:next w:val="Normal"/>
    <w:link w:val="TitleChar"/>
    <w:uiPriority w:val="10"/>
    <w:qFormat/>
    <w:rsid w:val="004B21A5"/>
    <w:pPr>
      <w:pBdr>
        <w:bottom w:val="single" w:sz="8" w:space="1" w:color="4693CC" w:themeColor="accent2"/>
      </w:pBdr>
      <w:spacing w:before="400" w:line="192" w:lineRule="auto"/>
    </w:pPr>
    <w:rPr>
      <w:rFonts w:cs="Times New Roman (Body CS)"/>
      <w:caps/>
      <w:color w:val="1B3B53" w:themeColor="accent6"/>
      <w:spacing w:val="20"/>
      <w:kern w:val="28"/>
      <w:sz w:val="48"/>
      <w:szCs w:val="52"/>
    </w:rPr>
  </w:style>
  <w:style w:type="character" w:customStyle="1" w:styleId="TitleChar">
    <w:name w:val="Title Char"/>
    <w:basedOn w:val="DefaultParagraphFont"/>
    <w:link w:val="Title"/>
    <w:uiPriority w:val="10"/>
    <w:rsid w:val="004B21A5"/>
    <w:rPr>
      <w:rFonts w:cs="Times New Roman (Body CS)"/>
      <w:caps/>
      <w:color w:val="1B3B53" w:themeColor="accent6"/>
      <w:spacing w:val="20"/>
      <w:kern w:val="28"/>
      <w:sz w:val="48"/>
      <w:szCs w:val="52"/>
    </w:rPr>
  </w:style>
  <w:style w:type="paragraph" w:styleId="Subtitle">
    <w:name w:val="Subtitle"/>
    <w:basedOn w:val="Normal"/>
    <w:next w:val="Normal"/>
    <w:link w:val="SubtitleChar"/>
    <w:uiPriority w:val="11"/>
    <w:qFormat/>
    <w:rsid w:val="004B21A5"/>
    <w:pPr>
      <w:spacing w:after="700" w:line="240" w:lineRule="auto"/>
    </w:pPr>
    <w:rPr>
      <w:rFonts w:cs="Times New Roman (Body CS)"/>
      <w:i/>
      <w:caps/>
      <w:color w:val="18182C" w:themeColor="text2"/>
      <w:spacing w:val="20"/>
      <w:sz w:val="28"/>
      <w:szCs w:val="24"/>
    </w:rPr>
  </w:style>
  <w:style w:type="character" w:customStyle="1" w:styleId="SubtitleChar">
    <w:name w:val="Subtitle Char"/>
    <w:basedOn w:val="DefaultParagraphFont"/>
    <w:link w:val="Subtitle"/>
    <w:uiPriority w:val="11"/>
    <w:rsid w:val="004B21A5"/>
    <w:rPr>
      <w:rFonts w:cs="Times New Roman (Body CS)"/>
      <w:i/>
      <w:caps/>
      <w:color w:val="18182C" w:themeColor="text2"/>
      <w:spacing w:val="20"/>
      <w:sz w:val="28"/>
      <w:szCs w:val="24"/>
    </w:rPr>
  </w:style>
  <w:style w:type="character" w:styleId="Strong">
    <w:name w:val="Strong"/>
    <w:uiPriority w:val="22"/>
    <w:qFormat/>
    <w:rsid w:val="00C32194"/>
    <w:rPr>
      <w:b/>
      <w:bCs/>
    </w:rPr>
  </w:style>
  <w:style w:type="character" w:styleId="Emphasis">
    <w:name w:val="Emphasis"/>
    <w:uiPriority w:val="20"/>
    <w:qFormat/>
    <w:rsid w:val="00C32194"/>
    <w:rPr>
      <w:caps/>
      <w:color w:val="0C0C15" w:themeColor="accent1" w:themeShade="7F"/>
      <w:spacing w:val="5"/>
    </w:rPr>
  </w:style>
  <w:style w:type="paragraph" w:styleId="NoSpacing">
    <w:name w:val="No Spacing"/>
    <w:basedOn w:val="Normal"/>
    <w:link w:val="NoSpacingChar"/>
    <w:uiPriority w:val="1"/>
    <w:qFormat/>
    <w:rsid w:val="00C32194"/>
    <w:pPr>
      <w:spacing w:before="0" w:after="0" w:line="240" w:lineRule="auto"/>
    </w:pPr>
  </w:style>
  <w:style w:type="character" w:customStyle="1" w:styleId="NoSpacingChar">
    <w:name w:val="No Spacing Char"/>
    <w:basedOn w:val="DefaultParagraphFont"/>
    <w:link w:val="NoSpacing"/>
    <w:uiPriority w:val="1"/>
    <w:rsid w:val="00C32194"/>
    <w:rPr>
      <w:sz w:val="20"/>
      <w:szCs w:val="20"/>
    </w:rPr>
  </w:style>
  <w:style w:type="paragraph" w:styleId="ListParagraph">
    <w:name w:val="List Paragraph"/>
    <w:basedOn w:val="Normal"/>
    <w:uiPriority w:val="34"/>
    <w:qFormat/>
    <w:rsid w:val="00C32194"/>
    <w:pPr>
      <w:ind w:left="720"/>
      <w:contextualSpacing/>
    </w:pPr>
  </w:style>
  <w:style w:type="paragraph" w:styleId="Quote">
    <w:name w:val="Quote"/>
    <w:basedOn w:val="Normal"/>
    <w:next w:val="Normal"/>
    <w:link w:val="QuoteChar"/>
    <w:uiPriority w:val="29"/>
    <w:qFormat/>
    <w:rsid w:val="00C32194"/>
    <w:rPr>
      <w:i/>
      <w:iCs/>
    </w:rPr>
  </w:style>
  <w:style w:type="character" w:customStyle="1" w:styleId="QuoteChar">
    <w:name w:val="Quote Char"/>
    <w:basedOn w:val="DefaultParagraphFont"/>
    <w:link w:val="Quote"/>
    <w:uiPriority w:val="29"/>
    <w:rsid w:val="00C32194"/>
    <w:rPr>
      <w:i/>
      <w:iCs/>
      <w:sz w:val="20"/>
      <w:szCs w:val="20"/>
    </w:rPr>
  </w:style>
  <w:style w:type="paragraph" w:styleId="IntenseQuote">
    <w:name w:val="Intense Quote"/>
    <w:basedOn w:val="Normal"/>
    <w:next w:val="Normal"/>
    <w:link w:val="IntenseQuoteChar"/>
    <w:uiPriority w:val="30"/>
    <w:qFormat/>
    <w:rsid w:val="00C32194"/>
    <w:pPr>
      <w:pBdr>
        <w:top w:val="single" w:sz="4" w:space="10" w:color="18182C" w:themeColor="accent1"/>
        <w:left w:val="single" w:sz="4" w:space="10" w:color="18182C" w:themeColor="accent1"/>
      </w:pBdr>
      <w:spacing w:after="0"/>
      <w:ind w:left="1296" w:right="1152"/>
      <w:jc w:val="both"/>
    </w:pPr>
    <w:rPr>
      <w:i/>
      <w:iCs/>
      <w:color w:val="18182C" w:themeColor="accent1"/>
    </w:rPr>
  </w:style>
  <w:style w:type="character" w:customStyle="1" w:styleId="IntenseQuoteChar">
    <w:name w:val="Intense Quote Char"/>
    <w:basedOn w:val="DefaultParagraphFont"/>
    <w:link w:val="IntenseQuote"/>
    <w:uiPriority w:val="30"/>
    <w:rsid w:val="00C32194"/>
    <w:rPr>
      <w:i/>
      <w:iCs/>
      <w:color w:val="18182C" w:themeColor="accent1"/>
      <w:sz w:val="20"/>
      <w:szCs w:val="20"/>
    </w:rPr>
  </w:style>
  <w:style w:type="character" w:styleId="SubtleEmphasis">
    <w:name w:val="Subtle Emphasis"/>
    <w:uiPriority w:val="19"/>
    <w:qFormat/>
    <w:rsid w:val="00C32194"/>
    <w:rPr>
      <w:i/>
      <w:iCs/>
      <w:color w:val="0C0C15" w:themeColor="accent1" w:themeShade="7F"/>
    </w:rPr>
  </w:style>
  <w:style w:type="character" w:styleId="IntenseEmphasis">
    <w:name w:val="Intense Emphasis"/>
    <w:uiPriority w:val="21"/>
    <w:qFormat/>
    <w:rsid w:val="00C32194"/>
    <w:rPr>
      <w:b/>
      <w:bCs/>
      <w:caps/>
      <w:color w:val="0C0C15" w:themeColor="accent1" w:themeShade="7F"/>
      <w:spacing w:val="10"/>
    </w:rPr>
  </w:style>
  <w:style w:type="character" w:styleId="SubtleReference">
    <w:name w:val="Subtle Reference"/>
    <w:uiPriority w:val="31"/>
    <w:qFormat/>
    <w:rsid w:val="00C32194"/>
    <w:rPr>
      <w:b/>
      <w:bCs/>
      <w:color w:val="18182C" w:themeColor="accent1"/>
    </w:rPr>
  </w:style>
  <w:style w:type="character" w:styleId="IntenseReference">
    <w:name w:val="Intense Reference"/>
    <w:uiPriority w:val="32"/>
    <w:qFormat/>
    <w:rsid w:val="00C32194"/>
    <w:rPr>
      <w:b/>
      <w:bCs/>
      <w:i/>
      <w:iCs/>
      <w:caps/>
      <w:color w:val="18182C" w:themeColor="accent1"/>
    </w:rPr>
  </w:style>
  <w:style w:type="character" w:styleId="BookTitle">
    <w:name w:val="Book Title"/>
    <w:uiPriority w:val="33"/>
    <w:qFormat/>
    <w:rsid w:val="00C32194"/>
    <w:rPr>
      <w:b/>
      <w:bCs/>
      <w:i/>
      <w:iCs/>
      <w:spacing w:val="9"/>
    </w:rPr>
  </w:style>
  <w:style w:type="paragraph" w:styleId="TOCHeading">
    <w:name w:val="TOC Heading"/>
    <w:basedOn w:val="Heading1"/>
    <w:next w:val="Normal"/>
    <w:uiPriority w:val="39"/>
    <w:semiHidden/>
    <w:unhideWhenUsed/>
    <w:qFormat/>
    <w:rsid w:val="00C32194"/>
    <w:pPr>
      <w:outlineLvl w:val="9"/>
    </w:pPr>
  </w:style>
  <w:style w:type="paragraph" w:styleId="Header">
    <w:name w:val="header"/>
    <w:basedOn w:val="Normal"/>
    <w:link w:val="HeaderChar"/>
    <w:uiPriority w:val="99"/>
    <w:unhideWhenUsed/>
    <w:rsid w:val="002F4AD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F4ADE"/>
    <w:rPr>
      <w:sz w:val="20"/>
      <w:szCs w:val="20"/>
    </w:rPr>
  </w:style>
  <w:style w:type="paragraph" w:styleId="Footer">
    <w:name w:val="footer"/>
    <w:basedOn w:val="Normal"/>
    <w:link w:val="FooterChar"/>
    <w:uiPriority w:val="99"/>
    <w:unhideWhenUsed/>
    <w:rsid w:val="002F4ADE"/>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F4ADE"/>
    <w:rPr>
      <w:sz w:val="20"/>
      <w:szCs w:val="20"/>
    </w:rPr>
  </w:style>
  <w:style w:type="table" w:styleId="TableGrid">
    <w:name w:val="Table Grid"/>
    <w:basedOn w:val="TableNormal"/>
    <w:uiPriority w:val="39"/>
    <w:rsid w:val="00C32194"/>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C32194"/>
    <w:pPr>
      <w:spacing w:after="0" w:line="240" w:lineRule="auto"/>
    </w:pPr>
    <w:tblPr>
      <w:tblStyleRowBandSize w:val="1"/>
      <w:tblStyleColBandSize w:val="1"/>
      <w:tblBorders>
        <w:top w:val="single" w:sz="4" w:space="0" w:color="8FBEE0" w:themeColor="accent2" w:themeTint="99"/>
        <w:left w:val="single" w:sz="4" w:space="0" w:color="8FBEE0" w:themeColor="accent2" w:themeTint="99"/>
        <w:bottom w:val="single" w:sz="4" w:space="0" w:color="8FBEE0" w:themeColor="accent2" w:themeTint="99"/>
        <w:right w:val="single" w:sz="4" w:space="0" w:color="8FBEE0" w:themeColor="accent2" w:themeTint="99"/>
        <w:insideH w:val="single" w:sz="4" w:space="0" w:color="8FBEE0" w:themeColor="accent2" w:themeTint="99"/>
        <w:insideV w:val="single" w:sz="4" w:space="0" w:color="8FBEE0" w:themeColor="accent2" w:themeTint="99"/>
      </w:tblBorders>
    </w:tblPr>
    <w:tblStylePr w:type="firstRow">
      <w:rPr>
        <w:b/>
        <w:bCs/>
        <w:color w:val="FFFFFF" w:themeColor="background1"/>
      </w:rPr>
      <w:tblPr/>
      <w:tcPr>
        <w:tcBorders>
          <w:top w:val="single" w:sz="4" w:space="0" w:color="4693CC" w:themeColor="accent2"/>
          <w:left w:val="single" w:sz="4" w:space="0" w:color="4693CC" w:themeColor="accent2"/>
          <w:bottom w:val="single" w:sz="4" w:space="0" w:color="4693CC" w:themeColor="accent2"/>
          <w:right w:val="single" w:sz="4" w:space="0" w:color="4693CC" w:themeColor="accent2"/>
          <w:insideH w:val="nil"/>
          <w:insideV w:val="nil"/>
        </w:tcBorders>
        <w:shd w:val="clear" w:color="auto" w:fill="4693CC" w:themeFill="accent2"/>
      </w:tcPr>
    </w:tblStylePr>
    <w:tblStylePr w:type="lastRow">
      <w:rPr>
        <w:b/>
        <w:bCs/>
      </w:rPr>
      <w:tblPr/>
      <w:tcPr>
        <w:tcBorders>
          <w:top w:val="double" w:sz="4" w:space="0" w:color="4693CC" w:themeColor="accent2"/>
        </w:tcBorders>
      </w:tcPr>
    </w:tblStylePr>
    <w:tblStylePr w:type="firstCol">
      <w:rPr>
        <w:b/>
        <w:bCs/>
      </w:rPr>
    </w:tblStylePr>
    <w:tblStylePr w:type="lastCol">
      <w:rPr>
        <w:b/>
        <w:bCs/>
      </w:rPr>
    </w:tblStylePr>
    <w:tblStylePr w:type="band1Vert">
      <w:tblPr/>
      <w:tcPr>
        <w:shd w:val="clear" w:color="auto" w:fill="D9E9F4" w:themeFill="accent2" w:themeFillTint="33"/>
      </w:tcPr>
    </w:tblStylePr>
    <w:tblStylePr w:type="band1Horz">
      <w:tblPr/>
      <w:tcPr>
        <w:shd w:val="clear" w:color="auto" w:fill="D9E9F4" w:themeFill="accent2" w:themeFillTint="33"/>
      </w:tcPr>
    </w:tblStylePr>
  </w:style>
  <w:style w:type="table" w:styleId="GridTable4-Accent6">
    <w:name w:val="Grid Table 4 Accent 6"/>
    <w:basedOn w:val="TableNormal"/>
    <w:uiPriority w:val="49"/>
    <w:rsid w:val="00C32194"/>
    <w:pPr>
      <w:spacing w:after="0" w:line="240" w:lineRule="auto"/>
    </w:pPr>
    <w:tblPr>
      <w:tblStyleRowBandSize w:val="1"/>
      <w:tblStyleColBandSize w:val="1"/>
      <w:tblBorders>
        <w:top w:val="single" w:sz="4" w:space="0" w:color="498FC4" w:themeColor="accent6" w:themeTint="99"/>
        <w:left w:val="single" w:sz="4" w:space="0" w:color="498FC4" w:themeColor="accent6" w:themeTint="99"/>
        <w:bottom w:val="single" w:sz="4" w:space="0" w:color="498FC4" w:themeColor="accent6" w:themeTint="99"/>
        <w:right w:val="single" w:sz="4" w:space="0" w:color="498FC4" w:themeColor="accent6" w:themeTint="99"/>
        <w:insideH w:val="single" w:sz="4" w:space="0" w:color="498FC4" w:themeColor="accent6" w:themeTint="99"/>
        <w:insideV w:val="single" w:sz="4" w:space="0" w:color="498FC4" w:themeColor="accent6" w:themeTint="99"/>
      </w:tblBorders>
    </w:tblPr>
    <w:tblStylePr w:type="firstRow">
      <w:rPr>
        <w:b/>
        <w:bCs/>
        <w:color w:val="FFFFFF" w:themeColor="background1"/>
      </w:rPr>
      <w:tblPr/>
      <w:tcPr>
        <w:tcBorders>
          <w:top w:val="single" w:sz="4" w:space="0" w:color="1B3B53" w:themeColor="accent6"/>
          <w:left w:val="single" w:sz="4" w:space="0" w:color="1B3B53" w:themeColor="accent6"/>
          <w:bottom w:val="single" w:sz="4" w:space="0" w:color="1B3B53" w:themeColor="accent6"/>
          <w:right w:val="single" w:sz="4" w:space="0" w:color="1B3B53" w:themeColor="accent6"/>
          <w:insideH w:val="nil"/>
          <w:insideV w:val="nil"/>
        </w:tcBorders>
        <w:shd w:val="clear" w:color="auto" w:fill="1B3B53" w:themeFill="accent6"/>
      </w:tcPr>
    </w:tblStylePr>
    <w:tblStylePr w:type="lastRow">
      <w:rPr>
        <w:b/>
        <w:bCs/>
      </w:rPr>
      <w:tblPr/>
      <w:tcPr>
        <w:tcBorders>
          <w:top w:val="double" w:sz="4" w:space="0" w:color="1B3B53" w:themeColor="accent6"/>
        </w:tcBorders>
      </w:tcPr>
    </w:tblStylePr>
    <w:tblStylePr w:type="firstCol">
      <w:rPr>
        <w:b/>
        <w:bCs/>
      </w:rPr>
    </w:tblStylePr>
    <w:tblStylePr w:type="lastCol">
      <w:rPr>
        <w:b/>
        <w:bCs/>
      </w:rPr>
    </w:tblStylePr>
    <w:tblStylePr w:type="band1Vert">
      <w:tblPr/>
      <w:tcPr>
        <w:shd w:val="clear" w:color="auto" w:fill="C2D9EB" w:themeFill="accent6" w:themeFillTint="33"/>
      </w:tcPr>
    </w:tblStylePr>
    <w:tblStylePr w:type="band1Horz">
      <w:tblPr/>
      <w:tcPr>
        <w:shd w:val="clear" w:color="auto" w:fill="C2D9EB" w:themeFill="accent6" w:themeFillTint="33"/>
      </w:tcPr>
    </w:tblStylePr>
  </w:style>
  <w:style w:type="table" w:styleId="GridTable4-Accent4">
    <w:name w:val="Grid Table 4 Accent 4"/>
    <w:basedOn w:val="TableNormal"/>
    <w:uiPriority w:val="49"/>
    <w:rsid w:val="00C32194"/>
    <w:pPr>
      <w:spacing w:after="0" w:line="240" w:lineRule="auto"/>
    </w:pPr>
    <w:tblPr>
      <w:tblStyleRowBandSize w:val="1"/>
      <w:tblStyleColBandSize w:val="1"/>
      <w:tblBorders>
        <w:top w:val="single" w:sz="4" w:space="0" w:color="C6DDEF" w:themeColor="accent4" w:themeTint="99"/>
        <w:left w:val="single" w:sz="4" w:space="0" w:color="C6DDEF" w:themeColor="accent4" w:themeTint="99"/>
        <w:bottom w:val="single" w:sz="4" w:space="0" w:color="C6DDEF" w:themeColor="accent4" w:themeTint="99"/>
        <w:right w:val="single" w:sz="4" w:space="0" w:color="C6DDEF" w:themeColor="accent4" w:themeTint="99"/>
        <w:insideH w:val="single" w:sz="4" w:space="0" w:color="C6DDEF" w:themeColor="accent4" w:themeTint="99"/>
        <w:insideV w:val="single" w:sz="4" w:space="0" w:color="C6DDEF" w:themeColor="accent4" w:themeTint="99"/>
      </w:tblBorders>
    </w:tblPr>
    <w:tblStylePr w:type="firstRow">
      <w:rPr>
        <w:b/>
        <w:bCs/>
        <w:color w:val="FFFFFF" w:themeColor="background1"/>
      </w:rPr>
      <w:tblPr/>
      <w:tcPr>
        <w:tcBorders>
          <w:top w:val="single" w:sz="4" w:space="0" w:color="A1C8E5" w:themeColor="accent4"/>
          <w:left w:val="single" w:sz="4" w:space="0" w:color="A1C8E5" w:themeColor="accent4"/>
          <w:bottom w:val="single" w:sz="4" w:space="0" w:color="A1C8E5" w:themeColor="accent4"/>
          <w:right w:val="single" w:sz="4" w:space="0" w:color="A1C8E5" w:themeColor="accent4"/>
          <w:insideH w:val="nil"/>
          <w:insideV w:val="nil"/>
        </w:tcBorders>
        <w:shd w:val="clear" w:color="auto" w:fill="A1C8E5" w:themeFill="accent4"/>
      </w:tcPr>
    </w:tblStylePr>
    <w:tblStylePr w:type="lastRow">
      <w:rPr>
        <w:b/>
        <w:bCs/>
      </w:rPr>
      <w:tblPr/>
      <w:tcPr>
        <w:tcBorders>
          <w:top w:val="double" w:sz="4" w:space="0" w:color="A1C8E5" w:themeColor="accent4"/>
        </w:tcBorders>
      </w:tcPr>
    </w:tblStylePr>
    <w:tblStylePr w:type="firstCol">
      <w:rPr>
        <w:b/>
        <w:bCs/>
      </w:rPr>
    </w:tblStylePr>
    <w:tblStylePr w:type="lastCol">
      <w:rPr>
        <w:b/>
        <w:bCs/>
      </w:rPr>
    </w:tblStylePr>
    <w:tblStylePr w:type="band1Vert">
      <w:tblPr/>
      <w:tcPr>
        <w:shd w:val="clear" w:color="auto" w:fill="ECF3F9" w:themeFill="accent4" w:themeFillTint="33"/>
      </w:tcPr>
    </w:tblStylePr>
    <w:tblStylePr w:type="band1Horz">
      <w:tblPr/>
      <w:tcPr>
        <w:shd w:val="clear" w:color="auto" w:fill="ECF3F9" w:themeFill="accent4" w:themeFillTint="33"/>
      </w:tcPr>
    </w:tblStylePr>
  </w:style>
  <w:style w:type="table" w:styleId="GridTable4-Accent3">
    <w:name w:val="Grid Table 4 Accent 3"/>
    <w:basedOn w:val="TableNormal"/>
    <w:uiPriority w:val="49"/>
    <w:rsid w:val="00C32194"/>
    <w:pPr>
      <w:spacing w:after="0" w:line="240" w:lineRule="auto"/>
    </w:pPr>
    <w:tblPr>
      <w:tblStyleRowBandSize w:val="1"/>
      <w:tblStyleColBandSize w:val="1"/>
      <w:tblBorders>
        <w:top w:val="single" w:sz="4" w:space="0" w:color="ABCEE8" w:themeColor="accent3" w:themeTint="99"/>
        <w:left w:val="single" w:sz="4" w:space="0" w:color="ABCEE8" w:themeColor="accent3" w:themeTint="99"/>
        <w:bottom w:val="single" w:sz="4" w:space="0" w:color="ABCEE8" w:themeColor="accent3" w:themeTint="99"/>
        <w:right w:val="single" w:sz="4" w:space="0" w:color="ABCEE8" w:themeColor="accent3" w:themeTint="99"/>
        <w:insideH w:val="single" w:sz="4" w:space="0" w:color="ABCEE8" w:themeColor="accent3" w:themeTint="99"/>
        <w:insideV w:val="single" w:sz="4" w:space="0" w:color="ABCEE8" w:themeColor="accent3" w:themeTint="99"/>
      </w:tblBorders>
    </w:tblPr>
    <w:tblStylePr w:type="firstRow">
      <w:rPr>
        <w:b/>
        <w:bCs/>
        <w:color w:val="FFFFFF" w:themeColor="background1"/>
      </w:rPr>
      <w:tblPr/>
      <w:tcPr>
        <w:tcBorders>
          <w:top w:val="single" w:sz="4" w:space="0" w:color="74AED9" w:themeColor="accent3"/>
          <w:left w:val="single" w:sz="4" w:space="0" w:color="74AED9" w:themeColor="accent3"/>
          <w:bottom w:val="single" w:sz="4" w:space="0" w:color="74AED9" w:themeColor="accent3"/>
          <w:right w:val="single" w:sz="4" w:space="0" w:color="74AED9" w:themeColor="accent3"/>
          <w:insideH w:val="nil"/>
          <w:insideV w:val="nil"/>
        </w:tcBorders>
        <w:shd w:val="clear" w:color="auto" w:fill="74AED9" w:themeFill="accent3"/>
      </w:tcPr>
    </w:tblStylePr>
    <w:tblStylePr w:type="lastRow">
      <w:rPr>
        <w:b/>
        <w:bCs/>
      </w:rPr>
      <w:tblPr/>
      <w:tcPr>
        <w:tcBorders>
          <w:top w:val="double" w:sz="4" w:space="0" w:color="74AED9" w:themeColor="accent3"/>
        </w:tcBorders>
      </w:tcPr>
    </w:tblStylePr>
    <w:tblStylePr w:type="firstCol">
      <w:rPr>
        <w:b/>
        <w:bCs/>
      </w:rPr>
    </w:tblStylePr>
    <w:tblStylePr w:type="lastCol">
      <w:rPr>
        <w:b/>
        <w:bCs/>
      </w:rPr>
    </w:tblStylePr>
    <w:tblStylePr w:type="band1Vert">
      <w:tblPr/>
      <w:tcPr>
        <w:shd w:val="clear" w:color="auto" w:fill="E2EEF7" w:themeFill="accent3" w:themeFillTint="33"/>
      </w:tcPr>
    </w:tblStylePr>
    <w:tblStylePr w:type="band1Horz">
      <w:tblPr/>
      <w:tcPr>
        <w:shd w:val="clear" w:color="auto" w:fill="E2EEF7" w:themeFill="accent3" w:themeFillTint="33"/>
      </w:tcPr>
    </w:tblStylePr>
  </w:style>
  <w:style w:type="paragraph" w:customStyle="1" w:styleId="PersonalName">
    <w:name w:val="Personal Name"/>
    <w:basedOn w:val="Title"/>
    <w:rsid w:val="00C32194"/>
    <w:rPr>
      <w:b/>
      <w:caps w:val="0"/>
      <w:color w:val="000000"/>
      <w:sz w:val="28"/>
      <w:szCs w:val="28"/>
    </w:rPr>
  </w:style>
  <w:style w:type="character" w:styleId="Hyperlink">
    <w:name w:val="Hyperlink"/>
    <w:basedOn w:val="DefaultParagraphFont"/>
    <w:uiPriority w:val="99"/>
    <w:unhideWhenUsed/>
    <w:rsid w:val="00DE3557"/>
    <w:rPr>
      <w:color w:val="4693CC" w:themeColor="hyperlink"/>
      <w:u w:val="single"/>
    </w:rPr>
  </w:style>
  <w:style w:type="character" w:styleId="UnresolvedMention">
    <w:name w:val="Unresolved Mention"/>
    <w:basedOn w:val="DefaultParagraphFont"/>
    <w:uiPriority w:val="99"/>
    <w:rsid w:val="00DE3557"/>
    <w:rPr>
      <w:color w:val="605E5C"/>
      <w:shd w:val="clear" w:color="auto" w:fill="E1DFDD"/>
    </w:rPr>
  </w:style>
  <w:style w:type="character" w:styleId="FollowedHyperlink">
    <w:name w:val="FollowedHyperlink"/>
    <w:basedOn w:val="DefaultParagraphFont"/>
    <w:uiPriority w:val="99"/>
    <w:semiHidden/>
    <w:unhideWhenUsed/>
    <w:rsid w:val="00BD15BC"/>
    <w:rPr>
      <w:color w:val="4693CC" w:themeColor="followedHyperlink"/>
      <w:u w:val="single"/>
    </w:rPr>
  </w:style>
  <w:style w:type="paragraph" w:customStyle="1" w:styleId="Answers">
    <w:name w:val="Answers"/>
    <w:basedOn w:val="ListParagraph"/>
    <w:qFormat/>
    <w:rsid w:val="00312461"/>
    <w:pPr>
      <w:numPr>
        <w:numId w:val="2"/>
      </w:numPr>
      <w:spacing w:before="100" w:after="100" w:line="240" w:lineRule="auto"/>
      <w:ind w:left="714" w:hanging="357"/>
      <w:contextualSpacing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79876">
      <w:bodyDiv w:val="1"/>
      <w:marLeft w:val="0"/>
      <w:marRight w:val="0"/>
      <w:marTop w:val="0"/>
      <w:marBottom w:val="0"/>
      <w:divBdr>
        <w:top w:val="none" w:sz="0" w:space="0" w:color="auto"/>
        <w:left w:val="none" w:sz="0" w:space="0" w:color="auto"/>
        <w:bottom w:val="none" w:sz="0" w:space="0" w:color="auto"/>
        <w:right w:val="none" w:sz="0" w:space="0" w:color="auto"/>
      </w:divBdr>
      <w:divsChild>
        <w:div w:id="1536120922">
          <w:marLeft w:val="0"/>
          <w:marRight w:val="0"/>
          <w:marTop w:val="0"/>
          <w:marBottom w:val="0"/>
          <w:divBdr>
            <w:top w:val="none" w:sz="0" w:space="0" w:color="auto"/>
            <w:left w:val="none" w:sz="0" w:space="0" w:color="auto"/>
            <w:bottom w:val="none" w:sz="0" w:space="0" w:color="auto"/>
            <w:right w:val="none" w:sz="0" w:space="0" w:color="auto"/>
          </w:divBdr>
        </w:div>
        <w:div w:id="298152708">
          <w:marLeft w:val="0"/>
          <w:marRight w:val="0"/>
          <w:marTop w:val="0"/>
          <w:marBottom w:val="0"/>
          <w:divBdr>
            <w:top w:val="none" w:sz="0" w:space="0" w:color="auto"/>
            <w:left w:val="none" w:sz="0" w:space="0" w:color="auto"/>
            <w:bottom w:val="none" w:sz="0" w:space="0" w:color="auto"/>
            <w:right w:val="none" w:sz="0" w:space="0" w:color="auto"/>
          </w:divBdr>
        </w:div>
        <w:div w:id="1027676572">
          <w:marLeft w:val="0"/>
          <w:marRight w:val="0"/>
          <w:marTop w:val="0"/>
          <w:marBottom w:val="0"/>
          <w:divBdr>
            <w:top w:val="none" w:sz="0" w:space="0" w:color="auto"/>
            <w:left w:val="none" w:sz="0" w:space="0" w:color="auto"/>
            <w:bottom w:val="none" w:sz="0" w:space="0" w:color="auto"/>
            <w:right w:val="none" w:sz="0" w:space="0" w:color="auto"/>
          </w:divBdr>
          <w:divsChild>
            <w:div w:id="1750888626">
              <w:marLeft w:val="0"/>
              <w:marRight w:val="0"/>
              <w:marTop w:val="0"/>
              <w:marBottom w:val="0"/>
              <w:divBdr>
                <w:top w:val="none" w:sz="0" w:space="0" w:color="auto"/>
                <w:left w:val="none" w:sz="0" w:space="0" w:color="auto"/>
                <w:bottom w:val="none" w:sz="0" w:space="0" w:color="auto"/>
                <w:right w:val="none" w:sz="0" w:space="0" w:color="auto"/>
              </w:divBdr>
            </w:div>
            <w:div w:id="648940585">
              <w:marLeft w:val="0"/>
              <w:marRight w:val="0"/>
              <w:marTop w:val="0"/>
              <w:marBottom w:val="0"/>
              <w:divBdr>
                <w:top w:val="none" w:sz="0" w:space="0" w:color="auto"/>
                <w:left w:val="none" w:sz="0" w:space="0" w:color="auto"/>
                <w:bottom w:val="none" w:sz="0" w:space="0" w:color="auto"/>
                <w:right w:val="none" w:sz="0" w:space="0" w:color="auto"/>
              </w:divBdr>
            </w:div>
            <w:div w:id="1465929582">
              <w:marLeft w:val="0"/>
              <w:marRight w:val="0"/>
              <w:marTop w:val="0"/>
              <w:marBottom w:val="0"/>
              <w:divBdr>
                <w:top w:val="none" w:sz="0" w:space="0" w:color="auto"/>
                <w:left w:val="none" w:sz="0" w:space="0" w:color="auto"/>
                <w:bottom w:val="none" w:sz="0" w:space="0" w:color="auto"/>
                <w:right w:val="none" w:sz="0" w:space="0" w:color="auto"/>
              </w:divBdr>
            </w:div>
          </w:divsChild>
        </w:div>
        <w:div w:id="1611816505">
          <w:marLeft w:val="0"/>
          <w:marRight w:val="0"/>
          <w:marTop w:val="0"/>
          <w:marBottom w:val="0"/>
          <w:divBdr>
            <w:top w:val="none" w:sz="0" w:space="0" w:color="auto"/>
            <w:left w:val="none" w:sz="0" w:space="0" w:color="auto"/>
            <w:bottom w:val="none" w:sz="0" w:space="0" w:color="auto"/>
            <w:right w:val="none" w:sz="0" w:space="0" w:color="auto"/>
          </w:divBdr>
          <w:divsChild>
            <w:div w:id="2058889712">
              <w:marLeft w:val="0"/>
              <w:marRight w:val="0"/>
              <w:marTop w:val="0"/>
              <w:marBottom w:val="0"/>
              <w:divBdr>
                <w:top w:val="none" w:sz="0" w:space="0" w:color="auto"/>
                <w:left w:val="none" w:sz="0" w:space="0" w:color="auto"/>
                <w:bottom w:val="none" w:sz="0" w:space="0" w:color="auto"/>
                <w:right w:val="none" w:sz="0" w:space="0" w:color="auto"/>
              </w:divBdr>
            </w:div>
          </w:divsChild>
        </w:div>
        <w:div w:id="416681448">
          <w:marLeft w:val="0"/>
          <w:marRight w:val="0"/>
          <w:marTop w:val="0"/>
          <w:marBottom w:val="0"/>
          <w:divBdr>
            <w:top w:val="none" w:sz="0" w:space="0" w:color="auto"/>
            <w:left w:val="none" w:sz="0" w:space="0" w:color="auto"/>
            <w:bottom w:val="none" w:sz="0" w:space="0" w:color="auto"/>
            <w:right w:val="none" w:sz="0" w:space="0" w:color="auto"/>
          </w:divBdr>
          <w:divsChild>
            <w:div w:id="310407309">
              <w:marLeft w:val="0"/>
              <w:marRight w:val="0"/>
              <w:marTop w:val="0"/>
              <w:marBottom w:val="0"/>
              <w:divBdr>
                <w:top w:val="none" w:sz="0" w:space="0" w:color="auto"/>
                <w:left w:val="none" w:sz="0" w:space="0" w:color="auto"/>
                <w:bottom w:val="none" w:sz="0" w:space="0" w:color="auto"/>
                <w:right w:val="none" w:sz="0" w:space="0" w:color="auto"/>
              </w:divBdr>
            </w:div>
            <w:div w:id="1037268837">
              <w:marLeft w:val="0"/>
              <w:marRight w:val="0"/>
              <w:marTop w:val="0"/>
              <w:marBottom w:val="0"/>
              <w:divBdr>
                <w:top w:val="none" w:sz="0" w:space="0" w:color="auto"/>
                <w:left w:val="none" w:sz="0" w:space="0" w:color="auto"/>
                <w:bottom w:val="none" w:sz="0" w:space="0" w:color="auto"/>
                <w:right w:val="none" w:sz="0" w:space="0" w:color="auto"/>
              </w:divBdr>
            </w:div>
          </w:divsChild>
        </w:div>
        <w:div w:id="1983726934">
          <w:marLeft w:val="0"/>
          <w:marRight w:val="0"/>
          <w:marTop w:val="0"/>
          <w:marBottom w:val="0"/>
          <w:divBdr>
            <w:top w:val="none" w:sz="0" w:space="0" w:color="auto"/>
            <w:left w:val="none" w:sz="0" w:space="0" w:color="auto"/>
            <w:bottom w:val="none" w:sz="0" w:space="0" w:color="auto"/>
            <w:right w:val="none" w:sz="0" w:space="0" w:color="auto"/>
          </w:divBdr>
        </w:div>
      </w:divsChild>
    </w:div>
    <w:div w:id="357506157">
      <w:bodyDiv w:val="1"/>
      <w:marLeft w:val="0"/>
      <w:marRight w:val="0"/>
      <w:marTop w:val="0"/>
      <w:marBottom w:val="0"/>
      <w:divBdr>
        <w:top w:val="none" w:sz="0" w:space="0" w:color="auto"/>
        <w:left w:val="none" w:sz="0" w:space="0" w:color="auto"/>
        <w:bottom w:val="none" w:sz="0" w:space="0" w:color="auto"/>
        <w:right w:val="none" w:sz="0" w:space="0" w:color="auto"/>
      </w:divBdr>
    </w:div>
    <w:div w:id="534854042">
      <w:bodyDiv w:val="1"/>
      <w:marLeft w:val="0"/>
      <w:marRight w:val="0"/>
      <w:marTop w:val="0"/>
      <w:marBottom w:val="0"/>
      <w:divBdr>
        <w:top w:val="none" w:sz="0" w:space="0" w:color="auto"/>
        <w:left w:val="none" w:sz="0" w:space="0" w:color="auto"/>
        <w:bottom w:val="none" w:sz="0" w:space="0" w:color="auto"/>
        <w:right w:val="none" w:sz="0" w:space="0" w:color="auto"/>
      </w:divBdr>
    </w:div>
    <w:div w:id="754010572">
      <w:bodyDiv w:val="1"/>
      <w:marLeft w:val="0"/>
      <w:marRight w:val="0"/>
      <w:marTop w:val="0"/>
      <w:marBottom w:val="0"/>
      <w:divBdr>
        <w:top w:val="none" w:sz="0" w:space="0" w:color="auto"/>
        <w:left w:val="none" w:sz="0" w:space="0" w:color="auto"/>
        <w:bottom w:val="none" w:sz="0" w:space="0" w:color="auto"/>
        <w:right w:val="none" w:sz="0" w:space="0" w:color="auto"/>
      </w:divBdr>
    </w:div>
    <w:div w:id="1499227921">
      <w:bodyDiv w:val="1"/>
      <w:marLeft w:val="0"/>
      <w:marRight w:val="0"/>
      <w:marTop w:val="0"/>
      <w:marBottom w:val="0"/>
      <w:divBdr>
        <w:top w:val="none" w:sz="0" w:space="0" w:color="auto"/>
        <w:left w:val="none" w:sz="0" w:space="0" w:color="auto"/>
        <w:bottom w:val="none" w:sz="0" w:space="0" w:color="auto"/>
        <w:right w:val="none" w:sz="0" w:space="0" w:color="auto"/>
      </w:divBdr>
      <w:divsChild>
        <w:div w:id="981732970">
          <w:marLeft w:val="0"/>
          <w:marRight w:val="0"/>
          <w:marTop w:val="0"/>
          <w:marBottom w:val="0"/>
          <w:divBdr>
            <w:top w:val="none" w:sz="0" w:space="0" w:color="auto"/>
            <w:left w:val="none" w:sz="0" w:space="0" w:color="auto"/>
            <w:bottom w:val="none" w:sz="0" w:space="0" w:color="auto"/>
            <w:right w:val="none" w:sz="0" w:space="0" w:color="auto"/>
          </w:divBdr>
        </w:div>
        <w:div w:id="2103916284">
          <w:marLeft w:val="0"/>
          <w:marRight w:val="0"/>
          <w:marTop w:val="0"/>
          <w:marBottom w:val="0"/>
          <w:divBdr>
            <w:top w:val="none" w:sz="0" w:space="0" w:color="auto"/>
            <w:left w:val="none" w:sz="0" w:space="0" w:color="auto"/>
            <w:bottom w:val="none" w:sz="0" w:space="0" w:color="auto"/>
            <w:right w:val="none" w:sz="0" w:space="0" w:color="auto"/>
          </w:divBdr>
        </w:div>
        <w:div w:id="1958872526">
          <w:marLeft w:val="0"/>
          <w:marRight w:val="0"/>
          <w:marTop w:val="0"/>
          <w:marBottom w:val="0"/>
          <w:divBdr>
            <w:top w:val="none" w:sz="0" w:space="0" w:color="auto"/>
            <w:left w:val="none" w:sz="0" w:space="0" w:color="auto"/>
            <w:bottom w:val="none" w:sz="0" w:space="0" w:color="auto"/>
            <w:right w:val="none" w:sz="0" w:space="0" w:color="auto"/>
          </w:divBdr>
        </w:div>
        <w:div w:id="1052340197">
          <w:marLeft w:val="0"/>
          <w:marRight w:val="0"/>
          <w:marTop w:val="0"/>
          <w:marBottom w:val="0"/>
          <w:divBdr>
            <w:top w:val="none" w:sz="0" w:space="0" w:color="auto"/>
            <w:left w:val="none" w:sz="0" w:space="0" w:color="auto"/>
            <w:bottom w:val="none" w:sz="0" w:space="0" w:color="auto"/>
            <w:right w:val="none" w:sz="0" w:space="0" w:color="auto"/>
          </w:divBdr>
        </w:div>
        <w:div w:id="437600299">
          <w:marLeft w:val="0"/>
          <w:marRight w:val="0"/>
          <w:marTop w:val="0"/>
          <w:marBottom w:val="0"/>
          <w:divBdr>
            <w:top w:val="none" w:sz="0" w:space="0" w:color="auto"/>
            <w:left w:val="none" w:sz="0" w:space="0" w:color="auto"/>
            <w:bottom w:val="none" w:sz="0" w:space="0" w:color="auto"/>
            <w:right w:val="none" w:sz="0" w:space="0" w:color="auto"/>
          </w:divBdr>
        </w:div>
        <w:div w:id="770247473">
          <w:marLeft w:val="0"/>
          <w:marRight w:val="0"/>
          <w:marTop w:val="0"/>
          <w:marBottom w:val="0"/>
          <w:divBdr>
            <w:top w:val="none" w:sz="0" w:space="0" w:color="auto"/>
            <w:left w:val="none" w:sz="0" w:space="0" w:color="auto"/>
            <w:bottom w:val="none" w:sz="0" w:space="0" w:color="auto"/>
            <w:right w:val="none" w:sz="0" w:space="0" w:color="auto"/>
          </w:divBdr>
        </w:div>
        <w:div w:id="984624372">
          <w:marLeft w:val="0"/>
          <w:marRight w:val="0"/>
          <w:marTop w:val="0"/>
          <w:marBottom w:val="0"/>
          <w:divBdr>
            <w:top w:val="none" w:sz="0" w:space="0" w:color="auto"/>
            <w:left w:val="none" w:sz="0" w:space="0" w:color="auto"/>
            <w:bottom w:val="none" w:sz="0" w:space="0" w:color="auto"/>
            <w:right w:val="none" w:sz="0" w:space="0" w:color="auto"/>
          </w:divBdr>
        </w:div>
        <w:div w:id="1704359814">
          <w:marLeft w:val="0"/>
          <w:marRight w:val="0"/>
          <w:marTop w:val="0"/>
          <w:marBottom w:val="0"/>
          <w:divBdr>
            <w:top w:val="none" w:sz="0" w:space="0" w:color="auto"/>
            <w:left w:val="none" w:sz="0" w:space="0" w:color="auto"/>
            <w:bottom w:val="none" w:sz="0" w:space="0" w:color="auto"/>
            <w:right w:val="none" w:sz="0" w:space="0" w:color="auto"/>
          </w:divBdr>
        </w:div>
        <w:div w:id="496925969">
          <w:marLeft w:val="0"/>
          <w:marRight w:val="0"/>
          <w:marTop w:val="0"/>
          <w:marBottom w:val="0"/>
          <w:divBdr>
            <w:top w:val="none" w:sz="0" w:space="0" w:color="auto"/>
            <w:left w:val="none" w:sz="0" w:space="0" w:color="auto"/>
            <w:bottom w:val="none" w:sz="0" w:space="0" w:color="auto"/>
            <w:right w:val="none" w:sz="0" w:space="0" w:color="auto"/>
          </w:divBdr>
        </w:div>
        <w:div w:id="1817254867">
          <w:marLeft w:val="0"/>
          <w:marRight w:val="0"/>
          <w:marTop w:val="0"/>
          <w:marBottom w:val="0"/>
          <w:divBdr>
            <w:top w:val="none" w:sz="0" w:space="0" w:color="auto"/>
            <w:left w:val="none" w:sz="0" w:space="0" w:color="auto"/>
            <w:bottom w:val="none" w:sz="0" w:space="0" w:color="auto"/>
            <w:right w:val="none" w:sz="0" w:space="0" w:color="auto"/>
          </w:divBdr>
        </w:div>
        <w:div w:id="169099342">
          <w:marLeft w:val="0"/>
          <w:marRight w:val="0"/>
          <w:marTop w:val="0"/>
          <w:marBottom w:val="0"/>
          <w:divBdr>
            <w:top w:val="none" w:sz="0" w:space="0" w:color="auto"/>
            <w:left w:val="none" w:sz="0" w:space="0" w:color="auto"/>
            <w:bottom w:val="none" w:sz="0" w:space="0" w:color="auto"/>
            <w:right w:val="none" w:sz="0" w:space="0" w:color="auto"/>
          </w:divBdr>
        </w:div>
        <w:div w:id="870384905">
          <w:marLeft w:val="0"/>
          <w:marRight w:val="0"/>
          <w:marTop w:val="0"/>
          <w:marBottom w:val="0"/>
          <w:divBdr>
            <w:top w:val="none" w:sz="0" w:space="0" w:color="auto"/>
            <w:left w:val="none" w:sz="0" w:space="0" w:color="auto"/>
            <w:bottom w:val="none" w:sz="0" w:space="0" w:color="auto"/>
            <w:right w:val="none" w:sz="0" w:space="0" w:color="auto"/>
          </w:divBdr>
        </w:div>
        <w:div w:id="1307197411">
          <w:marLeft w:val="0"/>
          <w:marRight w:val="0"/>
          <w:marTop w:val="0"/>
          <w:marBottom w:val="0"/>
          <w:divBdr>
            <w:top w:val="none" w:sz="0" w:space="0" w:color="auto"/>
            <w:left w:val="none" w:sz="0" w:space="0" w:color="auto"/>
            <w:bottom w:val="none" w:sz="0" w:space="0" w:color="auto"/>
            <w:right w:val="none" w:sz="0" w:space="0" w:color="auto"/>
          </w:divBdr>
        </w:div>
        <w:div w:id="1555509718">
          <w:marLeft w:val="0"/>
          <w:marRight w:val="0"/>
          <w:marTop w:val="0"/>
          <w:marBottom w:val="0"/>
          <w:divBdr>
            <w:top w:val="none" w:sz="0" w:space="0" w:color="auto"/>
            <w:left w:val="none" w:sz="0" w:space="0" w:color="auto"/>
            <w:bottom w:val="none" w:sz="0" w:space="0" w:color="auto"/>
            <w:right w:val="none" w:sz="0" w:space="0" w:color="auto"/>
          </w:divBdr>
        </w:div>
        <w:div w:id="1179004295">
          <w:marLeft w:val="0"/>
          <w:marRight w:val="0"/>
          <w:marTop w:val="0"/>
          <w:marBottom w:val="0"/>
          <w:divBdr>
            <w:top w:val="none" w:sz="0" w:space="0" w:color="auto"/>
            <w:left w:val="none" w:sz="0" w:space="0" w:color="auto"/>
            <w:bottom w:val="none" w:sz="0" w:space="0" w:color="auto"/>
            <w:right w:val="none" w:sz="0" w:space="0" w:color="auto"/>
          </w:divBdr>
        </w:div>
        <w:div w:id="491993497">
          <w:marLeft w:val="0"/>
          <w:marRight w:val="0"/>
          <w:marTop w:val="0"/>
          <w:marBottom w:val="0"/>
          <w:divBdr>
            <w:top w:val="none" w:sz="0" w:space="0" w:color="auto"/>
            <w:left w:val="none" w:sz="0" w:space="0" w:color="auto"/>
            <w:bottom w:val="none" w:sz="0" w:space="0" w:color="auto"/>
            <w:right w:val="none" w:sz="0" w:space="0" w:color="auto"/>
          </w:divBdr>
        </w:div>
        <w:div w:id="198782716">
          <w:marLeft w:val="0"/>
          <w:marRight w:val="0"/>
          <w:marTop w:val="0"/>
          <w:marBottom w:val="0"/>
          <w:divBdr>
            <w:top w:val="none" w:sz="0" w:space="0" w:color="auto"/>
            <w:left w:val="none" w:sz="0" w:space="0" w:color="auto"/>
            <w:bottom w:val="none" w:sz="0" w:space="0" w:color="auto"/>
            <w:right w:val="none" w:sz="0" w:space="0" w:color="auto"/>
          </w:divBdr>
        </w:div>
        <w:div w:id="488793974">
          <w:marLeft w:val="0"/>
          <w:marRight w:val="0"/>
          <w:marTop w:val="0"/>
          <w:marBottom w:val="0"/>
          <w:divBdr>
            <w:top w:val="none" w:sz="0" w:space="0" w:color="auto"/>
            <w:left w:val="none" w:sz="0" w:space="0" w:color="auto"/>
            <w:bottom w:val="none" w:sz="0" w:space="0" w:color="auto"/>
            <w:right w:val="none" w:sz="0" w:space="0" w:color="auto"/>
          </w:divBdr>
        </w:div>
        <w:div w:id="1160803642">
          <w:marLeft w:val="0"/>
          <w:marRight w:val="0"/>
          <w:marTop w:val="0"/>
          <w:marBottom w:val="0"/>
          <w:divBdr>
            <w:top w:val="none" w:sz="0" w:space="0" w:color="auto"/>
            <w:left w:val="none" w:sz="0" w:space="0" w:color="auto"/>
            <w:bottom w:val="none" w:sz="0" w:space="0" w:color="auto"/>
            <w:right w:val="none" w:sz="0" w:space="0" w:color="auto"/>
          </w:divBdr>
        </w:div>
      </w:divsChild>
    </w:div>
    <w:div w:id="1722435229">
      <w:bodyDiv w:val="1"/>
      <w:marLeft w:val="0"/>
      <w:marRight w:val="0"/>
      <w:marTop w:val="0"/>
      <w:marBottom w:val="0"/>
      <w:divBdr>
        <w:top w:val="none" w:sz="0" w:space="0" w:color="auto"/>
        <w:left w:val="none" w:sz="0" w:space="0" w:color="auto"/>
        <w:bottom w:val="none" w:sz="0" w:space="0" w:color="auto"/>
        <w:right w:val="none" w:sz="0" w:space="0" w:color="auto"/>
      </w:divBdr>
    </w:div>
    <w:div w:id="1805394060">
      <w:bodyDiv w:val="1"/>
      <w:marLeft w:val="0"/>
      <w:marRight w:val="0"/>
      <w:marTop w:val="0"/>
      <w:marBottom w:val="0"/>
      <w:divBdr>
        <w:top w:val="none" w:sz="0" w:space="0" w:color="auto"/>
        <w:left w:val="none" w:sz="0" w:space="0" w:color="auto"/>
        <w:bottom w:val="none" w:sz="0" w:space="0" w:color="auto"/>
        <w:right w:val="none" w:sz="0" w:space="0" w:color="auto"/>
      </w:divBdr>
      <w:divsChild>
        <w:div w:id="1840730747">
          <w:marLeft w:val="0"/>
          <w:marRight w:val="0"/>
          <w:marTop w:val="0"/>
          <w:marBottom w:val="0"/>
          <w:divBdr>
            <w:top w:val="none" w:sz="0" w:space="0" w:color="auto"/>
            <w:left w:val="none" w:sz="0" w:space="0" w:color="auto"/>
            <w:bottom w:val="none" w:sz="0" w:space="0" w:color="auto"/>
            <w:right w:val="none" w:sz="0" w:space="0" w:color="auto"/>
          </w:divBdr>
        </w:div>
        <w:div w:id="1430615138">
          <w:marLeft w:val="0"/>
          <w:marRight w:val="0"/>
          <w:marTop w:val="0"/>
          <w:marBottom w:val="0"/>
          <w:divBdr>
            <w:top w:val="none" w:sz="0" w:space="0" w:color="auto"/>
            <w:left w:val="none" w:sz="0" w:space="0" w:color="auto"/>
            <w:bottom w:val="none" w:sz="0" w:space="0" w:color="auto"/>
            <w:right w:val="none" w:sz="0" w:space="0" w:color="auto"/>
          </w:divBdr>
        </w:div>
        <w:div w:id="183566721">
          <w:marLeft w:val="0"/>
          <w:marRight w:val="0"/>
          <w:marTop w:val="0"/>
          <w:marBottom w:val="0"/>
          <w:divBdr>
            <w:top w:val="none" w:sz="0" w:space="0" w:color="auto"/>
            <w:left w:val="none" w:sz="0" w:space="0" w:color="auto"/>
            <w:bottom w:val="none" w:sz="0" w:space="0" w:color="auto"/>
            <w:right w:val="none" w:sz="0" w:space="0" w:color="auto"/>
          </w:divBdr>
          <w:divsChild>
            <w:div w:id="1192914877">
              <w:marLeft w:val="0"/>
              <w:marRight w:val="0"/>
              <w:marTop w:val="0"/>
              <w:marBottom w:val="0"/>
              <w:divBdr>
                <w:top w:val="none" w:sz="0" w:space="0" w:color="auto"/>
                <w:left w:val="none" w:sz="0" w:space="0" w:color="auto"/>
                <w:bottom w:val="none" w:sz="0" w:space="0" w:color="auto"/>
                <w:right w:val="none" w:sz="0" w:space="0" w:color="auto"/>
              </w:divBdr>
            </w:div>
            <w:div w:id="1020356993">
              <w:marLeft w:val="0"/>
              <w:marRight w:val="0"/>
              <w:marTop w:val="0"/>
              <w:marBottom w:val="0"/>
              <w:divBdr>
                <w:top w:val="none" w:sz="0" w:space="0" w:color="auto"/>
                <w:left w:val="none" w:sz="0" w:space="0" w:color="auto"/>
                <w:bottom w:val="none" w:sz="0" w:space="0" w:color="auto"/>
                <w:right w:val="none" w:sz="0" w:space="0" w:color="auto"/>
              </w:divBdr>
            </w:div>
            <w:div w:id="1839535306">
              <w:marLeft w:val="0"/>
              <w:marRight w:val="0"/>
              <w:marTop w:val="0"/>
              <w:marBottom w:val="0"/>
              <w:divBdr>
                <w:top w:val="none" w:sz="0" w:space="0" w:color="auto"/>
                <w:left w:val="none" w:sz="0" w:space="0" w:color="auto"/>
                <w:bottom w:val="none" w:sz="0" w:space="0" w:color="auto"/>
                <w:right w:val="none" w:sz="0" w:space="0" w:color="auto"/>
              </w:divBdr>
            </w:div>
          </w:divsChild>
        </w:div>
        <w:div w:id="1034422579">
          <w:marLeft w:val="0"/>
          <w:marRight w:val="0"/>
          <w:marTop w:val="0"/>
          <w:marBottom w:val="0"/>
          <w:divBdr>
            <w:top w:val="none" w:sz="0" w:space="0" w:color="auto"/>
            <w:left w:val="none" w:sz="0" w:space="0" w:color="auto"/>
            <w:bottom w:val="none" w:sz="0" w:space="0" w:color="auto"/>
            <w:right w:val="none" w:sz="0" w:space="0" w:color="auto"/>
          </w:divBdr>
          <w:divsChild>
            <w:div w:id="590358873">
              <w:marLeft w:val="0"/>
              <w:marRight w:val="0"/>
              <w:marTop w:val="0"/>
              <w:marBottom w:val="0"/>
              <w:divBdr>
                <w:top w:val="none" w:sz="0" w:space="0" w:color="auto"/>
                <w:left w:val="none" w:sz="0" w:space="0" w:color="auto"/>
                <w:bottom w:val="none" w:sz="0" w:space="0" w:color="auto"/>
                <w:right w:val="none" w:sz="0" w:space="0" w:color="auto"/>
              </w:divBdr>
            </w:div>
          </w:divsChild>
        </w:div>
        <w:div w:id="1288004654">
          <w:marLeft w:val="0"/>
          <w:marRight w:val="0"/>
          <w:marTop w:val="0"/>
          <w:marBottom w:val="0"/>
          <w:divBdr>
            <w:top w:val="none" w:sz="0" w:space="0" w:color="auto"/>
            <w:left w:val="none" w:sz="0" w:space="0" w:color="auto"/>
            <w:bottom w:val="none" w:sz="0" w:space="0" w:color="auto"/>
            <w:right w:val="none" w:sz="0" w:space="0" w:color="auto"/>
          </w:divBdr>
          <w:divsChild>
            <w:div w:id="934558708">
              <w:marLeft w:val="0"/>
              <w:marRight w:val="0"/>
              <w:marTop w:val="0"/>
              <w:marBottom w:val="0"/>
              <w:divBdr>
                <w:top w:val="none" w:sz="0" w:space="0" w:color="auto"/>
                <w:left w:val="none" w:sz="0" w:space="0" w:color="auto"/>
                <w:bottom w:val="none" w:sz="0" w:space="0" w:color="auto"/>
                <w:right w:val="none" w:sz="0" w:space="0" w:color="auto"/>
              </w:divBdr>
            </w:div>
            <w:div w:id="475612914">
              <w:marLeft w:val="0"/>
              <w:marRight w:val="0"/>
              <w:marTop w:val="0"/>
              <w:marBottom w:val="0"/>
              <w:divBdr>
                <w:top w:val="none" w:sz="0" w:space="0" w:color="auto"/>
                <w:left w:val="none" w:sz="0" w:space="0" w:color="auto"/>
                <w:bottom w:val="none" w:sz="0" w:space="0" w:color="auto"/>
                <w:right w:val="none" w:sz="0" w:space="0" w:color="auto"/>
              </w:divBdr>
            </w:div>
          </w:divsChild>
        </w:div>
        <w:div w:id="1892839528">
          <w:marLeft w:val="0"/>
          <w:marRight w:val="0"/>
          <w:marTop w:val="0"/>
          <w:marBottom w:val="0"/>
          <w:divBdr>
            <w:top w:val="none" w:sz="0" w:space="0" w:color="auto"/>
            <w:left w:val="none" w:sz="0" w:space="0" w:color="auto"/>
            <w:bottom w:val="none" w:sz="0" w:space="0" w:color="auto"/>
            <w:right w:val="none" w:sz="0" w:space="0" w:color="auto"/>
          </w:divBdr>
        </w:div>
      </w:divsChild>
    </w:div>
    <w:div w:id="1962375643">
      <w:bodyDiv w:val="1"/>
      <w:marLeft w:val="0"/>
      <w:marRight w:val="0"/>
      <w:marTop w:val="0"/>
      <w:marBottom w:val="0"/>
      <w:divBdr>
        <w:top w:val="none" w:sz="0" w:space="0" w:color="auto"/>
        <w:left w:val="none" w:sz="0" w:space="0" w:color="auto"/>
        <w:bottom w:val="none" w:sz="0" w:space="0" w:color="auto"/>
        <w:right w:val="none" w:sz="0" w:space="0" w:color="auto"/>
      </w:divBdr>
      <w:divsChild>
        <w:div w:id="946040202">
          <w:marLeft w:val="0"/>
          <w:marRight w:val="0"/>
          <w:marTop w:val="0"/>
          <w:marBottom w:val="0"/>
          <w:divBdr>
            <w:top w:val="none" w:sz="0" w:space="0" w:color="auto"/>
            <w:left w:val="none" w:sz="0" w:space="0" w:color="auto"/>
            <w:bottom w:val="none" w:sz="0" w:space="0" w:color="auto"/>
            <w:right w:val="none" w:sz="0" w:space="0" w:color="auto"/>
          </w:divBdr>
        </w:div>
        <w:div w:id="1909876960">
          <w:marLeft w:val="0"/>
          <w:marRight w:val="0"/>
          <w:marTop w:val="0"/>
          <w:marBottom w:val="0"/>
          <w:divBdr>
            <w:top w:val="none" w:sz="0" w:space="0" w:color="auto"/>
            <w:left w:val="none" w:sz="0" w:space="0" w:color="auto"/>
            <w:bottom w:val="none" w:sz="0" w:space="0" w:color="auto"/>
            <w:right w:val="none" w:sz="0" w:space="0" w:color="auto"/>
          </w:divBdr>
        </w:div>
        <w:div w:id="1909265091">
          <w:marLeft w:val="0"/>
          <w:marRight w:val="0"/>
          <w:marTop w:val="0"/>
          <w:marBottom w:val="0"/>
          <w:divBdr>
            <w:top w:val="none" w:sz="0" w:space="0" w:color="auto"/>
            <w:left w:val="none" w:sz="0" w:space="0" w:color="auto"/>
            <w:bottom w:val="none" w:sz="0" w:space="0" w:color="auto"/>
            <w:right w:val="none" w:sz="0" w:space="0" w:color="auto"/>
          </w:divBdr>
        </w:div>
        <w:div w:id="838613964">
          <w:marLeft w:val="0"/>
          <w:marRight w:val="0"/>
          <w:marTop w:val="0"/>
          <w:marBottom w:val="0"/>
          <w:divBdr>
            <w:top w:val="none" w:sz="0" w:space="0" w:color="auto"/>
            <w:left w:val="none" w:sz="0" w:space="0" w:color="auto"/>
            <w:bottom w:val="none" w:sz="0" w:space="0" w:color="auto"/>
            <w:right w:val="none" w:sz="0" w:space="0" w:color="auto"/>
          </w:divBdr>
        </w:div>
        <w:div w:id="993997407">
          <w:marLeft w:val="0"/>
          <w:marRight w:val="0"/>
          <w:marTop w:val="0"/>
          <w:marBottom w:val="0"/>
          <w:divBdr>
            <w:top w:val="none" w:sz="0" w:space="0" w:color="auto"/>
            <w:left w:val="none" w:sz="0" w:space="0" w:color="auto"/>
            <w:bottom w:val="none" w:sz="0" w:space="0" w:color="auto"/>
            <w:right w:val="none" w:sz="0" w:space="0" w:color="auto"/>
          </w:divBdr>
        </w:div>
        <w:div w:id="1841121402">
          <w:marLeft w:val="0"/>
          <w:marRight w:val="0"/>
          <w:marTop w:val="0"/>
          <w:marBottom w:val="0"/>
          <w:divBdr>
            <w:top w:val="none" w:sz="0" w:space="0" w:color="auto"/>
            <w:left w:val="none" w:sz="0" w:space="0" w:color="auto"/>
            <w:bottom w:val="none" w:sz="0" w:space="0" w:color="auto"/>
            <w:right w:val="none" w:sz="0" w:space="0" w:color="auto"/>
          </w:divBdr>
        </w:div>
        <w:div w:id="53968385">
          <w:marLeft w:val="0"/>
          <w:marRight w:val="0"/>
          <w:marTop w:val="0"/>
          <w:marBottom w:val="0"/>
          <w:divBdr>
            <w:top w:val="none" w:sz="0" w:space="0" w:color="auto"/>
            <w:left w:val="none" w:sz="0" w:space="0" w:color="auto"/>
            <w:bottom w:val="none" w:sz="0" w:space="0" w:color="auto"/>
            <w:right w:val="none" w:sz="0" w:space="0" w:color="auto"/>
          </w:divBdr>
        </w:div>
        <w:div w:id="669917340">
          <w:marLeft w:val="0"/>
          <w:marRight w:val="0"/>
          <w:marTop w:val="0"/>
          <w:marBottom w:val="0"/>
          <w:divBdr>
            <w:top w:val="none" w:sz="0" w:space="0" w:color="auto"/>
            <w:left w:val="none" w:sz="0" w:space="0" w:color="auto"/>
            <w:bottom w:val="none" w:sz="0" w:space="0" w:color="auto"/>
            <w:right w:val="none" w:sz="0" w:space="0" w:color="auto"/>
          </w:divBdr>
        </w:div>
        <w:div w:id="1247685207">
          <w:marLeft w:val="0"/>
          <w:marRight w:val="0"/>
          <w:marTop w:val="0"/>
          <w:marBottom w:val="0"/>
          <w:divBdr>
            <w:top w:val="none" w:sz="0" w:space="0" w:color="auto"/>
            <w:left w:val="none" w:sz="0" w:space="0" w:color="auto"/>
            <w:bottom w:val="none" w:sz="0" w:space="0" w:color="auto"/>
            <w:right w:val="none" w:sz="0" w:space="0" w:color="auto"/>
          </w:divBdr>
        </w:div>
        <w:div w:id="847136376">
          <w:marLeft w:val="0"/>
          <w:marRight w:val="0"/>
          <w:marTop w:val="0"/>
          <w:marBottom w:val="0"/>
          <w:divBdr>
            <w:top w:val="none" w:sz="0" w:space="0" w:color="auto"/>
            <w:left w:val="none" w:sz="0" w:space="0" w:color="auto"/>
            <w:bottom w:val="none" w:sz="0" w:space="0" w:color="auto"/>
            <w:right w:val="none" w:sz="0" w:space="0" w:color="auto"/>
          </w:divBdr>
        </w:div>
        <w:div w:id="209072966">
          <w:marLeft w:val="0"/>
          <w:marRight w:val="0"/>
          <w:marTop w:val="0"/>
          <w:marBottom w:val="0"/>
          <w:divBdr>
            <w:top w:val="none" w:sz="0" w:space="0" w:color="auto"/>
            <w:left w:val="none" w:sz="0" w:space="0" w:color="auto"/>
            <w:bottom w:val="none" w:sz="0" w:space="0" w:color="auto"/>
            <w:right w:val="none" w:sz="0" w:space="0" w:color="auto"/>
          </w:divBdr>
        </w:div>
        <w:div w:id="1800175448">
          <w:marLeft w:val="0"/>
          <w:marRight w:val="0"/>
          <w:marTop w:val="0"/>
          <w:marBottom w:val="0"/>
          <w:divBdr>
            <w:top w:val="none" w:sz="0" w:space="0" w:color="auto"/>
            <w:left w:val="none" w:sz="0" w:space="0" w:color="auto"/>
            <w:bottom w:val="none" w:sz="0" w:space="0" w:color="auto"/>
            <w:right w:val="none" w:sz="0" w:space="0" w:color="auto"/>
          </w:divBdr>
        </w:div>
        <w:div w:id="420227096">
          <w:marLeft w:val="0"/>
          <w:marRight w:val="0"/>
          <w:marTop w:val="0"/>
          <w:marBottom w:val="0"/>
          <w:divBdr>
            <w:top w:val="none" w:sz="0" w:space="0" w:color="auto"/>
            <w:left w:val="none" w:sz="0" w:space="0" w:color="auto"/>
            <w:bottom w:val="none" w:sz="0" w:space="0" w:color="auto"/>
            <w:right w:val="none" w:sz="0" w:space="0" w:color="auto"/>
          </w:divBdr>
        </w:div>
        <w:div w:id="1978099314">
          <w:marLeft w:val="0"/>
          <w:marRight w:val="0"/>
          <w:marTop w:val="0"/>
          <w:marBottom w:val="0"/>
          <w:divBdr>
            <w:top w:val="none" w:sz="0" w:space="0" w:color="auto"/>
            <w:left w:val="none" w:sz="0" w:space="0" w:color="auto"/>
            <w:bottom w:val="none" w:sz="0" w:space="0" w:color="auto"/>
            <w:right w:val="none" w:sz="0" w:space="0" w:color="auto"/>
          </w:divBdr>
        </w:div>
        <w:div w:id="1450666364">
          <w:marLeft w:val="0"/>
          <w:marRight w:val="0"/>
          <w:marTop w:val="0"/>
          <w:marBottom w:val="0"/>
          <w:divBdr>
            <w:top w:val="none" w:sz="0" w:space="0" w:color="auto"/>
            <w:left w:val="none" w:sz="0" w:space="0" w:color="auto"/>
            <w:bottom w:val="none" w:sz="0" w:space="0" w:color="auto"/>
            <w:right w:val="none" w:sz="0" w:space="0" w:color="auto"/>
          </w:divBdr>
        </w:div>
        <w:div w:id="253321134">
          <w:marLeft w:val="0"/>
          <w:marRight w:val="0"/>
          <w:marTop w:val="0"/>
          <w:marBottom w:val="0"/>
          <w:divBdr>
            <w:top w:val="none" w:sz="0" w:space="0" w:color="auto"/>
            <w:left w:val="none" w:sz="0" w:space="0" w:color="auto"/>
            <w:bottom w:val="none" w:sz="0" w:space="0" w:color="auto"/>
            <w:right w:val="none" w:sz="0" w:space="0" w:color="auto"/>
          </w:divBdr>
        </w:div>
        <w:div w:id="205022125">
          <w:marLeft w:val="0"/>
          <w:marRight w:val="0"/>
          <w:marTop w:val="0"/>
          <w:marBottom w:val="0"/>
          <w:divBdr>
            <w:top w:val="none" w:sz="0" w:space="0" w:color="auto"/>
            <w:left w:val="none" w:sz="0" w:space="0" w:color="auto"/>
            <w:bottom w:val="none" w:sz="0" w:space="0" w:color="auto"/>
            <w:right w:val="none" w:sz="0" w:space="0" w:color="auto"/>
          </w:divBdr>
        </w:div>
        <w:div w:id="529999156">
          <w:marLeft w:val="0"/>
          <w:marRight w:val="0"/>
          <w:marTop w:val="0"/>
          <w:marBottom w:val="0"/>
          <w:divBdr>
            <w:top w:val="none" w:sz="0" w:space="0" w:color="auto"/>
            <w:left w:val="none" w:sz="0" w:space="0" w:color="auto"/>
            <w:bottom w:val="none" w:sz="0" w:space="0" w:color="auto"/>
            <w:right w:val="none" w:sz="0" w:space="0" w:color="auto"/>
          </w:divBdr>
        </w:div>
        <w:div w:id="1187864759">
          <w:marLeft w:val="0"/>
          <w:marRight w:val="0"/>
          <w:marTop w:val="0"/>
          <w:marBottom w:val="0"/>
          <w:divBdr>
            <w:top w:val="none" w:sz="0" w:space="0" w:color="auto"/>
            <w:left w:val="none" w:sz="0" w:space="0" w:color="auto"/>
            <w:bottom w:val="none" w:sz="0" w:space="0" w:color="auto"/>
            <w:right w:val="none" w:sz="0" w:space="0" w:color="auto"/>
          </w:divBdr>
        </w:div>
      </w:divsChild>
    </w:div>
    <w:div w:id="198839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accce.org/"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hyperlink" Target="https://accce.org/"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ACCCE">
  <a:themeElements>
    <a:clrScheme name="ACCCE">
      <a:dk1>
        <a:srgbClr val="000000"/>
      </a:dk1>
      <a:lt1>
        <a:srgbClr val="FFFFFF"/>
      </a:lt1>
      <a:dk2>
        <a:srgbClr val="18182C"/>
      </a:dk2>
      <a:lt2>
        <a:srgbClr val="E7E6E6"/>
      </a:lt2>
      <a:accent1>
        <a:srgbClr val="18182C"/>
      </a:accent1>
      <a:accent2>
        <a:srgbClr val="4693CC"/>
      </a:accent2>
      <a:accent3>
        <a:srgbClr val="74AED9"/>
      </a:accent3>
      <a:accent4>
        <a:srgbClr val="A1C8E5"/>
      </a:accent4>
      <a:accent5>
        <a:srgbClr val="D1E3F2"/>
      </a:accent5>
      <a:accent6>
        <a:srgbClr val="1B3B53"/>
      </a:accent6>
      <a:hlink>
        <a:srgbClr val="4693CC"/>
      </a:hlink>
      <a:folHlink>
        <a:srgbClr val="4693CC"/>
      </a:folHlink>
    </a:clrScheme>
    <a:fontScheme name="Test">
      <a:majorFont>
        <a:latin typeface="Arimo"/>
        <a:ea typeface=""/>
        <a:cs typeface=""/>
      </a:majorFont>
      <a:minorFont>
        <a:latin typeface="Arim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accent5"/>
        </a:solidFill>
        <a:ln w="6350">
          <a:noFill/>
        </a:ln>
      </a:spPr>
      <a:bodyPr wrap="square" rtlCol="0"/>
      <a:lstStyle/>
    </a:txDef>
  </a:objectDefaults>
  <a:extraClrSchemeLst/>
  <a:extLst>
    <a:ext uri="{05A4C25C-085E-4340-85A3-A5531E510DB2}">
      <thm15:themeFamily xmlns:thm15="http://schemas.microsoft.com/office/thememl/2012/main" name="ACCCE" id="{BFBF8CDF-DECE-564B-8D47-5FF76AC440C9}" vid="{F3302545-D69D-0848-BAF2-5BAECCE4EE9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Microsoft.Office.RecordsManagement.PolicyFeatures.PolicyLabel" staticId="0x010100FEE08B834480A9429B0860E54116F68A|801092262" UniqueId="c2d46091-ce61-43d3-96f6-44de5c831634">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EE08B834480A9429B0860E54116F68A" ma:contentTypeVersion="19" ma:contentTypeDescription="Create a new document." ma:contentTypeScope="" ma:versionID="6ee9ff9e59cf2c4117da80839ad9cddd">
  <xsd:schema xmlns:xsd="http://www.w3.org/2001/XMLSchema" xmlns:xs="http://www.w3.org/2001/XMLSchema" xmlns:p="http://schemas.microsoft.com/office/2006/metadata/properties" xmlns:ns1="http://schemas.microsoft.com/sharepoint/v3" xmlns:ns2="6c847b74-46ca-4b8d-888b-163aaba7990e" xmlns:ns3="0feda30d-6061-4629-874b-1f12657b97e8" targetNamespace="http://schemas.microsoft.com/office/2006/metadata/properties" ma:root="true" ma:fieldsID="7970c648eeeb33305151a7a656474125" ns1:_="" ns2:_="" ns3:_="">
    <xsd:import namespace="http://schemas.microsoft.com/sharepoint/v3"/>
    <xsd:import namespace="6c847b74-46ca-4b8d-888b-163aaba7990e"/>
    <xsd:import namespace="0feda30d-6061-4629-874b-1f12657b97e8"/>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1:_dlc_Exempt" minOccurs="0"/>
                <xsd:element ref="ns2:DLCPolicyLabelValue" minOccurs="0"/>
                <xsd:element ref="ns2:DLCPolicyLabelClientValue" minOccurs="0"/>
                <xsd:element ref="ns2:DLCPolicyLabelLock"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3"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c847b74-46ca-4b8d-888b-163aaba79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LCPolicyLabelValue" ma:index="14"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5"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6" nillable="true" ma:displayName="Label Locked" ma:description="Indicates whether the label should be updated when item properties are modified." ma:hidden="true" ma:internalName="DLCPolicyLabelLock" ma:readOnly="fals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eda30d-6061-4629-874b-1f12657b97e8"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LCPolicyLabelClientValue xmlns="6c847b74-46ca-4b8d-888b-163aaba7990e">{_UIVersionString}</DLCPolicyLabelClientValue>
    <DLCPolicyLabelLock xmlns="6c847b74-46ca-4b8d-888b-163aaba7990e" xsi:nil="true"/>
    <_dlc_DocId xmlns="0feda30d-6061-4629-874b-1f12657b97e8">ACCCE-390636010-16418</_dlc_DocId>
    <_dlc_DocIdUrl xmlns="0feda30d-6061-4629-874b-1f12657b97e8">
      <Url>https://capitalperception.sharepoint.com/sites/ACCCE/_layouts/15/DocIdRedir.aspx?ID=ACCCE-390636010-16418</Url>
      <Description>ACCCE-390636010-16418</Description>
    </_dlc_DocIdUrl>
    <DLCPolicyLabelValue xmlns="6c847b74-46ca-4b8d-888b-163aaba7990e">{_UIVersionString}</DLCPolicyLabelVal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C6BEC4-5AE6-473C-91ED-1E107EFE2B08}">
  <ds:schemaRefs>
    <ds:schemaRef ds:uri="office.server.policy"/>
  </ds:schemaRefs>
</ds:datastoreItem>
</file>

<file path=customXml/itemProps2.xml><?xml version="1.0" encoding="utf-8"?>
<ds:datastoreItem xmlns:ds="http://schemas.openxmlformats.org/officeDocument/2006/customXml" ds:itemID="{49EBAA6F-6F44-4F47-A815-F9376AE7484E}">
  <ds:schemaRefs>
    <ds:schemaRef ds:uri="http://schemas.openxmlformats.org/officeDocument/2006/bibliography"/>
  </ds:schemaRefs>
</ds:datastoreItem>
</file>

<file path=customXml/itemProps3.xml><?xml version="1.0" encoding="utf-8"?>
<ds:datastoreItem xmlns:ds="http://schemas.openxmlformats.org/officeDocument/2006/customXml" ds:itemID="{BACD57C9-1731-4B1C-9C74-AD5C9C63DD29}">
  <ds:schemaRefs>
    <ds:schemaRef ds:uri="http://schemas.microsoft.com/sharepoint/events"/>
  </ds:schemaRefs>
</ds:datastoreItem>
</file>

<file path=customXml/itemProps4.xml><?xml version="1.0" encoding="utf-8"?>
<ds:datastoreItem xmlns:ds="http://schemas.openxmlformats.org/officeDocument/2006/customXml" ds:itemID="{84E95BF4-646E-4894-9AE1-52288F8FA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c847b74-46ca-4b8d-888b-163aaba7990e"/>
    <ds:schemaRef ds:uri="0feda30d-6061-4629-874b-1f12657b97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DC540F6-8204-4B33-A333-F4EA26603DD4}">
  <ds:schemaRefs>
    <ds:schemaRef ds:uri="http://schemas.microsoft.com/office/2006/metadata/properties"/>
    <ds:schemaRef ds:uri="http://schemas.microsoft.com/office/infopath/2007/PartnerControls"/>
    <ds:schemaRef ds:uri="6c847b74-46ca-4b8d-888b-163aaba7990e"/>
    <ds:schemaRef ds:uri="0feda30d-6061-4629-874b-1f12657b97e8"/>
  </ds:schemaRefs>
</ds:datastoreItem>
</file>

<file path=customXml/itemProps6.xml><?xml version="1.0" encoding="utf-8"?>
<ds:datastoreItem xmlns:ds="http://schemas.openxmlformats.org/officeDocument/2006/customXml" ds:itemID="{2F4B25FF-EE28-46D3-AEF1-2065681D3F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474</Words>
  <Characters>2705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Linklater</dc:creator>
  <cp:keywords/>
  <dc:description/>
  <cp:lastModifiedBy>Lisa Freeman</cp:lastModifiedBy>
  <cp:revision>2</cp:revision>
  <cp:lastPrinted>2020-12-11T01:11:00Z</cp:lastPrinted>
  <dcterms:created xsi:type="dcterms:W3CDTF">2021-07-02T16:33:00Z</dcterms:created>
  <dcterms:modified xsi:type="dcterms:W3CDTF">2021-07-02T16:33:00Z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0x010100FEE08B834480A9429B0860E54116F68A</vt:lpwstr>
  </property>
  <property fmtid="{D5CDD505-2E9C-101B-9397-08002B2CF9AE}" pid="3" name="_dlc_DocIdItemGuid">
    <vt:lpwstr>3b8d9fc4-3633-4fda-b111-e3806da14d68</vt:lpwstr>
  </property>
</Properties>
</file>